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9667" w14:textId="6CD77EE2" w:rsidR="00226DF4" w:rsidRPr="0083702D" w:rsidRDefault="00226DF4" w:rsidP="006E5C60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Középülettervezés 1. - 2020 ősz</w:t>
      </w:r>
      <w:r w:rsidR="006E5C60">
        <w:rPr>
          <w:rFonts w:cs="Times New Roman"/>
          <w:sz w:val="20"/>
          <w:szCs w:val="20"/>
        </w:rPr>
        <w:t>, 2. évfolyam, 1. félév</w:t>
      </w:r>
    </w:p>
    <w:p w14:paraId="5507D2B2" w14:textId="0DFAF1A0" w:rsidR="006E5C60" w:rsidRPr="006E5C60" w:rsidRDefault="006E5C60" w:rsidP="006E5C60">
      <w:pPr>
        <w:pStyle w:val="keny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tá</w:t>
      </w:r>
      <w:r w:rsidRPr="006E5C60">
        <w:rPr>
          <w:rFonts w:cs="Times New Roman"/>
          <w:sz w:val="20"/>
          <w:szCs w:val="20"/>
        </w:rPr>
        <w:t>rgyk</w:t>
      </w:r>
      <w:r>
        <w:rPr>
          <w:rFonts w:cs="Times New Roman"/>
          <w:sz w:val="20"/>
          <w:szCs w:val="20"/>
        </w:rPr>
        <w:t>ó</w:t>
      </w:r>
      <w:r w:rsidRPr="006E5C60">
        <w:rPr>
          <w:rFonts w:cs="Times New Roman"/>
          <w:sz w:val="20"/>
          <w:szCs w:val="20"/>
        </w:rPr>
        <w:t>d: BMEEPKOA301</w:t>
      </w:r>
    </w:p>
    <w:p w14:paraId="5DE5F6C5" w14:textId="7804AFAE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helyszín</w:t>
      </w:r>
      <w:r w:rsidR="006E5C60">
        <w:rPr>
          <w:rFonts w:cs="Times New Roman"/>
          <w:sz w:val="20"/>
          <w:szCs w:val="20"/>
        </w:rPr>
        <w:t xml:space="preserve"> és időpont</w:t>
      </w:r>
      <w:r>
        <w:rPr>
          <w:rFonts w:cs="Times New Roman"/>
          <w:sz w:val="20"/>
          <w:szCs w:val="20"/>
        </w:rPr>
        <w:t>: csütörtökönként 12.15-14.00</w:t>
      </w:r>
      <w:r w:rsidR="00B6374C">
        <w:rPr>
          <w:rFonts w:cs="Times New Roman"/>
          <w:sz w:val="20"/>
          <w:szCs w:val="20"/>
        </w:rPr>
        <w:t xml:space="preserve"> </w:t>
      </w:r>
      <w:r w:rsidR="005103D0">
        <w:rPr>
          <w:rFonts w:cs="Times New Roman"/>
          <w:sz w:val="20"/>
          <w:szCs w:val="20"/>
        </w:rPr>
        <w:t>online a</w:t>
      </w:r>
      <w:r w:rsidR="00B6374C">
        <w:rPr>
          <w:rFonts w:cs="Times New Roman"/>
          <w:sz w:val="20"/>
          <w:szCs w:val="20"/>
        </w:rPr>
        <w:t>z erre a célra létrehozott</w:t>
      </w:r>
      <w:r w:rsidR="005103D0">
        <w:rPr>
          <w:rFonts w:cs="Times New Roman"/>
          <w:sz w:val="20"/>
          <w:szCs w:val="20"/>
        </w:rPr>
        <w:t xml:space="preserve"> TEAMS-</w:t>
      </w:r>
      <w:r w:rsidR="00B6374C">
        <w:rPr>
          <w:rFonts w:cs="Times New Roman"/>
          <w:sz w:val="20"/>
          <w:szCs w:val="20"/>
        </w:rPr>
        <w:t>csoportba</w:t>
      </w:r>
      <w:r w:rsidR="005103D0">
        <w:rPr>
          <w:rFonts w:cs="Times New Roman"/>
          <w:sz w:val="20"/>
          <w:szCs w:val="20"/>
        </w:rPr>
        <w:t>n</w:t>
      </w:r>
      <w:r w:rsidR="00B6374C">
        <w:rPr>
          <w:rFonts w:cs="Times New Roman"/>
          <w:sz w:val="20"/>
          <w:szCs w:val="20"/>
        </w:rPr>
        <w:t>, élő előadás keretében</w:t>
      </w:r>
      <w:r w:rsidR="000D217D">
        <w:rPr>
          <w:rFonts w:cs="Times New Roman"/>
          <w:sz w:val="20"/>
          <w:szCs w:val="20"/>
        </w:rPr>
        <w:t xml:space="preserve"> (a csoport linkjét valamennyi a kurzust a NEPTUN-</w:t>
      </w:r>
      <w:proofErr w:type="spellStart"/>
      <w:r w:rsidR="000D217D">
        <w:rPr>
          <w:rFonts w:cs="Times New Roman"/>
          <w:sz w:val="20"/>
          <w:szCs w:val="20"/>
        </w:rPr>
        <w:t>ban</w:t>
      </w:r>
      <w:proofErr w:type="spellEnd"/>
      <w:r w:rsidR="000D217D">
        <w:rPr>
          <w:rFonts w:cs="Times New Roman"/>
          <w:sz w:val="20"/>
          <w:szCs w:val="20"/>
        </w:rPr>
        <w:t xml:space="preserve"> felvevő hallgató megkapja)</w:t>
      </w:r>
    </w:p>
    <w:p w14:paraId="49DF2945" w14:textId="4C141D45" w:rsidR="0083702D" w:rsidRDefault="006E5C60" w:rsidP="0083702D">
      <w:pPr>
        <w:pStyle w:val="kenyr"/>
        <w:rPr>
          <w:rFonts w:cs="Times New Roman"/>
          <w:sz w:val="20"/>
          <w:szCs w:val="20"/>
        </w:rPr>
      </w:pPr>
      <w:r w:rsidRPr="006E5C60">
        <w:rPr>
          <w:rFonts w:cs="Times New Roman"/>
          <w:sz w:val="20"/>
          <w:szCs w:val="20"/>
        </w:rPr>
        <w:t>A t</w:t>
      </w:r>
      <w:r>
        <w:rPr>
          <w:rFonts w:cs="Times New Roman"/>
          <w:sz w:val="20"/>
          <w:szCs w:val="20"/>
        </w:rPr>
        <w:t>á</w:t>
      </w:r>
      <w:r w:rsidRPr="006E5C60">
        <w:rPr>
          <w:rFonts w:cs="Times New Roman"/>
          <w:sz w:val="20"/>
          <w:szCs w:val="20"/>
        </w:rPr>
        <w:t>rgy kim</w:t>
      </w:r>
      <w:r>
        <w:rPr>
          <w:rFonts w:cs="Times New Roman"/>
          <w:sz w:val="20"/>
          <w:szCs w:val="20"/>
        </w:rPr>
        <w:t>é</w:t>
      </w:r>
      <w:r w:rsidRPr="006E5C60">
        <w:rPr>
          <w:rFonts w:cs="Times New Roman"/>
          <w:sz w:val="20"/>
          <w:szCs w:val="20"/>
        </w:rPr>
        <w:t xml:space="preserve">rete: heti 2 </w:t>
      </w:r>
      <w:r>
        <w:rPr>
          <w:rFonts w:cs="Times New Roman"/>
          <w:sz w:val="20"/>
          <w:szCs w:val="20"/>
        </w:rPr>
        <w:t>ó</w:t>
      </w:r>
      <w:r w:rsidRPr="006E5C60">
        <w:rPr>
          <w:rFonts w:cs="Times New Roman"/>
          <w:sz w:val="20"/>
          <w:szCs w:val="20"/>
        </w:rPr>
        <w:t>ra el</w:t>
      </w:r>
      <w:r>
        <w:rPr>
          <w:rFonts w:cs="Times New Roman"/>
          <w:sz w:val="20"/>
          <w:szCs w:val="20"/>
        </w:rPr>
        <w:t>ő</w:t>
      </w:r>
      <w:r w:rsidRPr="006E5C60">
        <w:rPr>
          <w:rFonts w:cs="Times New Roman"/>
          <w:sz w:val="20"/>
          <w:szCs w:val="20"/>
        </w:rPr>
        <w:t>ad</w:t>
      </w:r>
      <w:r>
        <w:rPr>
          <w:rFonts w:cs="Times New Roman"/>
          <w:sz w:val="20"/>
          <w:szCs w:val="20"/>
        </w:rPr>
        <w:t>á</w:t>
      </w:r>
      <w:r w:rsidRPr="006E5C60">
        <w:rPr>
          <w:rFonts w:cs="Times New Roman"/>
          <w:sz w:val="20"/>
          <w:szCs w:val="20"/>
        </w:rPr>
        <w:t>s</w:t>
      </w:r>
      <w:r w:rsidRPr="006E5C60">
        <w:rPr>
          <w:rFonts w:cs="Times New Roman"/>
          <w:sz w:val="20"/>
          <w:szCs w:val="20"/>
        </w:rPr>
        <w:br/>
        <w:t xml:space="preserve">Kreditpont </w:t>
      </w:r>
      <w:r>
        <w:rPr>
          <w:rFonts w:cs="Times New Roman"/>
          <w:sz w:val="20"/>
          <w:szCs w:val="20"/>
        </w:rPr>
        <w:t>é</w:t>
      </w:r>
      <w:r w:rsidRPr="006E5C60">
        <w:rPr>
          <w:rFonts w:cs="Times New Roman"/>
          <w:sz w:val="20"/>
          <w:szCs w:val="20"/>
        </w:rPr>
        <w:t>rt</w:t>
      </w:r>
      <w:r>
        <w:rPr>
          <w:rFonts w:cs="Times New Roman"/>
          <w:sz w:val="20"/>
          <w:szCs w:val="20"/>
        </w:rPr>
        <w:t>é</w:t>
      </w:r>
      <w:r w:rsidRPr="006E5C60">
        <w:rPr>
          <w:rFonts w:cs="Times New Roman"/>
          <w:sz w:val="20"/>
          <w:szCs w:val="20"/>
        </w:rPr>
        <w:t>ke: 2</w:t>
      </w:r>
      <w:r w:rsidRPr="006E5C60">
        <w:rPr>
          <w:rFonts w:cs="Times New Roman"/>
          <w:sz w:val="20"/>
          <w:szCs w:val="20"/>
        </w:rPr>
        <w:br/>
        <w:t>K</w:t>
      </w:r>
      <w:r>
        <w:rPr>
          <w:rFonts w:cs="Times New Roman"/>
          <w:sz w:val="20"/>
          <w:szCs w:val="20"/>
        </w:rPr>
        <w:t>ö</w:t>
      </w:r>
      <w:r w:rsidRPr="006E5C60">
        <w:rPr>
          <w:rFonts w:cs="Times New Roman"/>
          <w:sz w:val="20"/>
          <w:szCs w:val="20"/>
        </w:rPr>
        <w:t>vetelm</w:t>
      </w:r>
      <w:r>
        <w:rPr>
          <w:rFonts w:cs="Times New Roman"/>
          <w:sz w:val="20"/>
          <w:szCs w:val="20"/>
        </w:rPr>
        <w:t>é</w:t>
      </w:r>
      <w:r w:rsidRPr="006E5C60">
        <w:rPr>
          <w:rFonts w:cs="Times New Roman"/>
          <w:sz w:val="20"/>
          <w:szCs w:val="20"/>
        </w:rPr>
        <w:t>ny: vizsga</w:t>
      </w:r>
    </w:p>
    <w:p w14:paraId="61E3B70E" w14:textId="77777777" w:rsidR="006E5C60" w:rsidRPr="0083702D" w:rsidRDefault="006E5C60" w:rsidP="0083702D">
      <w:pPr>
        <w:pStyle w:val="kenyr"/>
        <w:rPr>
          <w:rFonts w:cs="Times New Roman"/>
          <w:sz w:val="20"/>
          <w:szCs w:val="20"/>
        </w:rPr>
      </w:pPr>
    </w:p>
    <w:p w14:paraId="005CFFEC" w14:textId="77777777" w:rsidR="0083702D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Mi mindent érthetünk közösségi építészet alatt, s hogyan tekinthetünk az építészet végtelen gazdagságára a kis- vagy nagyobb közösségek számára megfogalmazódott koncepciók, létrejött – zömében kortárs – épületek elemzésén keresztül? </w:t>
      </w:r>
    </w:p>
    <w:p w14:paraId="07D16293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7612D8DA" w14:textId="52490066" w:rsidR="0083702D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Az előadássorozat 2020 őszétől új keretben tárgyalja a témakört. A bevezető alkalom kitér a különféle közösségi építészet-fogalmakra, azok evolúciójára, és bemutatja a Műegyetemnek azt a tanszékét, amely közel 75 éve gondozza a középületek, közösségi építészet meg-megújuló diszciplínáját, s e munka eredménye egykori és mai tanítványainak meghatározó munkáin keresztül világosan látható. </w:t>
      </w:r>
      <w:r w:rsidR="00AB65B0">
        <w:rPr>
          <w:rFonts w:cs="Times New Roman"/>
          <w:sz w:val="20"/>
          <w:szCs w:val="20"/>
        </w:rPr>
        <w:t xml:space="preserve">Az ezt követő </w:t>
      </w:r>
      <w:r w:rsidRPr="0083702D">
        <w:rPr>
          <w:rFonts w:cs="Times New Roman"/>
          <w:sz w:val="20"/>
          <w:szCs w:val="20"/>
        </w:rPr>
        <w:t xml:space="preserve">előadássorozat két nagy részből áll. </w:t>
      </w:r>
    </w:p>
    <w:p w14:paraId="08759083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1F89DD15" w14:textId="5A1727CB" w:rsidR="0083702D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Az első </w:t>
      </w:r>
      <w:r w:rsidR="00171624">
        <w:rPr>
          <w:rFonts w:cs="Times New Roman"/>
          <w:sz w:val="20"/>
          <w:szCs w:val="20"/>
        </w:rPr>
        <w:t xml:space="preserve">rész </w:t>
      </w:r>
      <w:proofErr w:type="spellStart"/>
      <w:r w:rsidRPr="0083702D">
        <w:rPr>
          <w:rFonts w:cs="Times New Roman"/>
          <w:sz w:val="20"/>
          <w:szCs w:val="20"/>
        </w:rPr>
        <w:t>Kenneth</w:t>
      </w:r>
      <w:proofErr w:type="spellEnd"/>
      <w:r w:rsidRPr="0083702D">
        <w:rPr>
          <w:rFonts w:cs="Times New Roman"/>
          <w:sz w:val="20"/>
          <w:szCs w:val="20"/>
        </w:rPr>
        <w:t xml:space="preserve"> </w:t>
      </w:r>
      <w:proofErr w:type="spellStart"/>
      <w:r w:rsidRPr="0083702D">
        <w:rPr>
          <w:rFonts w:cs="Times New Roman"/>
          <w:sz w:val="20"/>
          <w:szCs w:val="20"/>
        </w:rPr>
        <w:t>Frampton</w:t>
      </w:r>
      <w:proofErr w:type="spellEnd"/>
      <w:r w:rsidRPr="0083702D">
        <w:rPr>
          <w:rFonts w:cs="Times New Roman"/>
          <w:sz w:val="20"/>
          <w:szCs w:val="20"/>
        </w:rPr>
        <w:t xml:space="preserve"> topológia-tipológia-tektonika hármas rendszerében tekinti át az építészetnek a tér, hely, táj, topográfia, kontextus, majd a térrendszerek, a középületfunkciók, a középülettípusok, végül a </w:t>
      </w:r>
      <w:r w:rsidR="0083702D" w:rsidRPr="0083702D">
        <w:rPr>
          <w:rFonts w:cs="Times New Roman"/>
          <w:sz w:val="20"/>
          <w:szCs w:val="20"/>
        </w:rPr>
        <w:t xml:space="preserve">tektonika </w:t>
      </w:r>
      <w:r w:rsidRPr="0083702D">
        <w:rPr>
          <w:rFonts w:cs="Times New Roman"/>
          <w:sz w:val="20"/>
          <w:szCs w:val="20"/>
        </w:rPr>
        <w:t>fogalmaihoz kapcsolódó jelentését, és e fogalmaknak a</w:t>
      </w:r>
      <w:r w:rsidR="00AB65B0">
        <w:rPr>
          <w:rFonts w:cs="Times New Roman"/>
          <w:sz w:val="20"/>
          <w:szCs w:val="20"/>
        </w:rPr>
        <w:t xml:space="preserve"> kortárs</w:t>
      </w:r>
      <w:r w:rsidRPr="0083702D">
        <w:rPr>
          <w:rFonts w:cs="Times New Roman"/>
          <w:sz w:val="20"/>
          <w:szCs w:val="20"/>
        </w:rPr>
        <w:t xml:space="preserve"> </w:t>
      </w:r>
      <w:r w:rsidR="00AB65B0">
        <w:rPr>
          <w:rFonts w:cs="Times New Roman"/>
          <w:sz w:val="20"/>
          <w:szCs w:val="20"/>
        </w:rPr>
        <w:t>köz</w:t>
      </w:r>
      <w:r w:rsidRPr="0083702D">
        <w:rPr>
          <w:rFonts w:cs="Times New Roman"/>
          <w:sz w:val="20"/>
          <w:szCs w:val="20"/>
        </w:rPr>
        <w:t xml:space="preserve">építészeti gyakorlatokban megjelenő </w:t>
      </w:r>
      <w:r w:rsidR="00AB65B0">
        <w:rPr>
          <w:rFonts w:cs="Times New Roman"/>
          <w:sz w:val="20"/>
          <w:szCs w:val="20"/>
        </w:rPr>
        <w:t>felfogásait</w:t>
      </w:r>
      <w:r w:rsidRPr="0083702D">
        <w:rPr>
          <w:rFonts w:cs="Times New Roman"/>
          <w:sz w:val="20"/>
          <w:szCs w:val="20"/>
        </w:rPr>
        <w:t xml:space="preserve">. </w:t>
      </w:r>
    </w:p>
    <w:p w14:paraId="38257AD8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39092B86" w14:textId="06F32029" w:rsidR="0083702D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A második rész háromszor két alkalma a tanszék által gondozott stúdiótémák mentén tárgyalja a hazai és nemzetközi közösségi építészeti legizgalmasabb tendenciáit. A hagyományra, örökségre, múltra reflektáló, az </w:t>
      </w:r>
      <w:r w:rsidRPr="00AB65B0">
        <w:rPr>
          <w:rFonts w:cs="Times New Roman"/>
          <w:i/>
          <w:iCs/>
          <w:sz w:val="20"/>
          <w:szCs w:val="20"/>
        </w:rPr>
        <w:t>emlékezet</w:t>
      </w:r>
      <w:r w:rsidRPr="0083702D">
        <w:rPr>
          <w:rFonts w:cs="Times New Roman"/>
          <w:sz w:val="20"/>
          <w:szCs w:val="20"/>
        </w:rPr>
        <w:t xml:space="preserve"> fogalma köré gyűjthető megközelítéseket tekinti át a második rész első két előadása, majd a jelen közösségeinek problémáira </w:t>
      </w:r>
      <w:r w:rsidRPr="00AB65B0">
        <w:rPr>
          <w:rFonts w:cs="Times New Roman"/>
          <w:i/>
          <w:iCs/>
          <w:sz w:val="20"/>
          <w:szCs w:val="20"/>
        </w:rPr>
        <w:t>fenntartható</w:t>
      </w:r>
      <w:r w:rsidRPr="0083702D">
        <w:rPr>
          <w:rFonts w:cs="Times New Roman"/>
          <w:sz w:val="20"/>
          <w:szCs w:val="20"/>
        </w:rPr>
        <w:t xml:space="preserve"> módon reagáló elgondolások és épületek kerülnek terítékre a második két alkalommal, végül a közösségi építészet jövőbe tekintő, kísérleti, </w:t>
      </w:r>
      <w:r w:rsidRPr="00AB65B0">
        <w:rPr>
          <w:rFonts w:cs="Times New Roman"/>
          <w:i/>
          <w:iCs/>
          <w:sz w:val="20"/>
          <w:szCs w:val="20"/>
        </w:rPr>
        <w:t>innovatív</w:t>
      </w:r>
      <w:r w:rsidRPr="0083702D">
        <w:rPr>
          <w:rFonts w:cs="Times New Roman"/>
          <w:sz w:val="20"/>
          <w:szCs w:val="20"/>
        </w:rPr>
        <w:t xml:space="preserve"> törekvéseire fókuszál a blokk utolsó két alkalma. Emlékezet, fenntarthatóság, innováció: egymással sokszor átfedő törekvések, ugyanakkor e fogalmak kereteit felhasználva izgalmas metszetekben mutatható fel a közösségi építészet sokszínűsége. E második rész 6 alkalmának végén 1-1 </w:t>
      </w:r>
      <w:r w:rsidR="0083702D" w:rsidRPr="0083702D">
        <w:rPr>
          <w:rFonts w:cs="Times New Roman"/>
          <w:sz w:val="20"/>
          <w:szCs w:val="20"/>
        </w:rPr>
        <w:t xml:space="preserve">tanszéki </w:t>
      </w:r>
      <w:r w:rsidRPr="0083702D">
        <w:rPr>
          <w:rFonts w:cs="Times New Roman"/>
          <w:sz w:val="20"/>
          <w:szCs w:val="20"/>
        </w:rPr>
        <w:t xml:space="preserve">előadó szemszögéből is rálátunk a kérdéskörökre, ők saját munkáikon keresztül, személyes megközelítésben árnyalják a témákat. </w:t>
      </w:r>
    </w:p>
    <w:p w14:paraId="337985F7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010CA3AC" w14:textId="61F00DF0" w:rsidR="00226DF4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A záró</w:t>
      </w:r>
      <w:r w:rsidR="0083702D" w:rsidRPr="0083702D">
        <w:rPr>
          <w:rFonts w:cs="Times New Roman"/>
          <w:sz w:val="20"/>
          <w:szCs w:val="20"/>
        </w:rPr>
        <w:t xml:space="preserve">alkalom </w:t>
      </w:r>
      <w:r w:rsidR="00AB65B0">
        <w:rPr>
          <w:rFonts w:cs="Times New Roman"/>
          <w:sz w:val="20"/>
          <w:szCs w:val="20"/>
        </w:rPr>
        <w:t xml:space="preserve">– a teljes sorozat rövid összegzése után - </w:t>
      </w:r>
      <w:r w:rsidR="0083702D" w:rsidRPr="0083702D">
        <w:rPr>
          <w:rFonts w:cs="Times New Roman"/>
          <w:sz w:val="20"/>
          <w:szCs w:val="20"/>
        </w:rPr>
        <w:t>a tanszéken diplomázott fiatal építészeket</w:t>
      </w:r>
      <w:r w:rsidR="00AB65B0">
        <w:rPr>
          <w:rFonts w:cs="Times New Roman"/>
          <w:sz w:val="20"/>
          <w:szCs w:val="20"/>
        </w:rPr>
        <w:t>, irodákat</w:t>
      </w:r>
      <w:r w:rsidR="0083702D" w:rsidRPr="0083702D">
        <w:rPr>
          <w:rFonts w:cs="Times New Roman"/>
          <w:sz w:val="20"/>
          <w:szCs w:val="20"/>
        </w:rPr>
        <w:t xml:space="preserve"> szólaltatja meg</w:t>
      </w:r>
      <w:r w:rsidR="00AB65B0">
        <w:rPr>
          <w:rFonts w:cs="Times New Roman"/>
          <w:sz w:val="20"/>
          <w:szCs w:val="20"/>
        </w:rPr>
        <w:t xml:space="preserve"> rövid előadásokon keresztül</w:t>
      </w:r>
      <w:r w:rsidR="0083702D" w:rsidRPr="0083702D">
        <w:rPr>
          <w:rFonts w:cs="Times New Roman"/>
          <w:sz w:val="20"/>
          <w:szCs w:val="20"/>
        </w:rPr>
        <w:t xml:space="preserve">, bemutatva izgalmas és eltérő építészeti felfogásaikat. </w:t>
      </w:r>
    </w:p>
    <w:p w14:paraId="5CEFACFD" w14:textId="5233BAAD" w:rsidR="00226DF4" w:rsidRPr="0083702D" w:rsidRDefault="00226DF4" w:rsidP="00226DF4">
      <w:pPr>
        <w:rPr>
          <w:sz w:val="20"/>
          <w:szCs w:val="20"/>
        </w:rPr>
      </w:pPr>
    </w:p>
    <w:p w14:paraId="59219A04" w14:textId="77777777" w:rsidR="00D465DD" w:rsidRPr="0083702D" w:rsidRDefault="00D465DD" w:rsidP="00226DF4">
      <w:pPr>
        <w:rPr>
          <w:sz w:val="20"/>
          <w:szCs w:val="20"/>
        </w:rPr>
      </w:pPr>
    </w:p>
    <w:p w14:paraId="1266AAE0" w14:textId="27636004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2020. szeptember</w:t>
      </w:r>
    </w:p>
    <w:p w14:paraId="6E00A18E" w14:textId="3AB3C332" w:rsid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1D543AEB" w14:textId="77777777" w:rsidR="00B6374C" w:rsidRPr="0083702D" w:rsidRDefault="00B6374C" w:rsidP="0083702D">
      <w:pPr>
        <w:pStyle w:val="kenyr"/>
        <w:rPr>
          <w:rFonts w:cs="Times New Roman"/>
          <w:sz w:val="20"/>
          <w:szCs w:val="20"/>
        </w:rPr>
      </w:pPr>
    </w:p>
    <w:p w14:paraId="2942A82B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Szabó Levente DLA</w:t>
      </w:r>
    </w:p>
    <w:p w14:paraId="44A23B48" w14:textId="77F26E12" w:rsidR="0083702D" w:rsidRPr="006E5C60" w:rsidRDefault="0083702D" w:rsidP="006E5C60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tanszékvezető egyetemi tanár, tárgyfelelős</w:t>
      </w:r>
      <w:r w:rsidRPr="0083702D">
        <w:rPr>
          <w:sz w:val="20"/>
          <w:szCs w:val="20"/>
        </w:rPr>
        <w:br w:type="page"/>
      </w:r>
    </w:p>
    <w:p w14:paraId="3C70B509" w14:textId="1FA9FF43" w:rsidR="0083702D" w:rsidRPr="00D465DD" w:rsidRDefault="0083702D" w:rsidP="00D465DD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D465DD">
        <w:rPr>
          <w:rFonts w:cs="Times New Roman"/>
          <w:sz w:val="20"/>
          <w:szCs w:val="20"/>
        </w:rPr>
        <w:lastRenderedPageBreak/>
        <w:t>Tematika-ütemterv:</w:t>
      </w:r>
    </w:p>
    <w:p w14:paraId="02A4DCCF" w14:textId="77777777" w:rsidR="00226DF4" w:rsidRDefault="00226DF4" w:rsidP="00226DF4">
      <w:pPr>
        <w:rPr>
          <w:sz w:val="20"/>
          <w:szCs w:val="20"/>
        </w:rPr>
      </w:pPr>
    </w:p>
    <w:tbl>
      <w:tblPr>
        <w:tblW w:w="8510" w:type="dxa"/>
        <w:tblInd w:w="-5" w:type="dxa"/>
        <w:tblLook w:val="04A0" w:firstRow="1" w:lastRow="0" w:firstColumn="1" w:lastColumn="0" w:noHBand="0" w:noVBand="1"/>
      </w:tblPr>
      <w:tblGrid>
        <w:gridCol w:w="1423"/>
        <w:gridCol w:w="283"/>
        <w:gridCol w:w="6804"/>
      </w:tblGrid>
      <w:tr w:rsidR="006E5C60" w:rsidRPr="0083702D" w14:paraId="2BAAC93F" w14:textId="77777777" w:rsidTr="00D465DD">
        <w:trPr>
          <w:trHeight w:val="532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0EF5" w14:textId="39BC1AA7" w:rsidR="006E5C60" w:rsidRPr="0083702D" w:rsidRDefault="006E5C60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  <w:r>
              <w:rPr>
                <w:rFonts w:ascii="Menoe Grotesque Pro" w:hAnsi="Menoe Grotesque Pro" w:cs="Segoe UI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814E" w14:textId="77777777" w:rsidR="006E5C60" w:rsidRPr="0083702D" w:rsidRDefault="006E5C60" w:rsidP="003253BF">
            <w:pPr>
              <w:pStyle w:val="BodyText"/>
              <w:jc w:val="left"/>
              <w:rPr>
                <w:rFonts w:ascii="Menoe Grotesque Pro" w:hAnsi="Menoe Grotesque Pro" w:cs="Segoe UI"/>
                <w:lang w:eastAsia="hu-H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5EEF" w14:textId="457A9B8B" w:rsidR="006E5C60" w:rsidRPr="006E5C60" w:rsidRDefault="006E5C60" w:rsidP="003253BF">
            <w:pPr>
              <w:pStyle w:val="BodyText"/>
              <w:jc w:val="left"/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</w:pPr>
            <w:r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  <w:t>az előadás témája</w:t>
            </w:r>
          </w:p>
        </w:tc>
      </w:tr>
      <w:tr w:rsidR="00762C23" w:rsidRPr="0083702D" w14:paraId="379DE15E" w14:textId="77777777" w:rsidTr="00762C23">
        <w:trPr>
          <w:trHeight w:val="532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C46B" w14:textId="66D6952D" w:rsidR="00762C23" w:rsidRDefault="00762C23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  <w:r>
              <w:rPr>
                <w:rFonts w:ascii="Menoe Grotesque Pro" w:hAnsi="Menoe Grotesque Pro" w:cs="Segoe UI"/>
                <w:sz w:val="20"/>
                <w:szCs w:val="20"/>
              </w:rPr>
              <w:t>s</w:t>
            </w:r>
            <w:r w:rsidRPr="0083702D">
              <w:rPr>
                <w:rFonts w:ascii="Menoe Grotesque Pro" w:hAnsi="Menoe Grotesque Pro" w:cs="Segoe UI"/>
                <w:sz w:val="20"/>
                <w:szCs w:val="20"/>
              </w:rPr>
              <w:t>zept. 10.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F2AB" w14:textId="77777777" w:rsidR="00762C23" w:rsidRPr="0083702D" w:rsidRDefault="00762C23" w:rsidP="003253BF">
            <w:pPr>
              <w:pStyle w:val="BodyText"/>
              <w:jc w:val="left"/>
              <w:rPr>
                <w:rFonts w:ascii="Menoe Grotesque Pro" w:hAnsi="Menoe Grotesque Pro" w:cs="Segoe UI"/>
                <w:lang w:eastAsia="hu-H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B73FF" w14:textId="7D359841" w:rsidR="00762C23" w:rsidRPr="006E5C60" w:rsidRDefault="00762C23" w:rsidP="00762C23">
            <w:pPr>
              <w:pStyle w:val="BodyText"/>
              <w:numPr>
                <w:ilvl w:val="0"/>
                <w:numId w:val="25"/>
              </w:numPr>
              <w:jc w:val="left"/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</w:pPr>
            <w:r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  <w:t xml:space="preserve">(a Rajzi </w:t>
            </w:r>
            <w:r w:rsidR="00F1749F"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  <w:t xml:space="preserve">és Formaismereti </w:t>
            </w:r>
            <w:r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  <w:t>Tanszék tömbösített órái)</w:t>
            </w:r>
          </w:p>
        </w:tc>
      </w:tr>
      <w:tr w:rsidR="00226DF4" w:rsidRPr="0083702D" w14:paraId="13B5A2B8" w14:textId="77777777" w:rsidTr="00D465DD">
        <w:trPr>
          <w:trHeight w:val="532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541F" w14:textId="34589B47" w:rsidR="00226DF4" w:rsidRPr="0083702D" w:rsidRDefault="00E67407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  <w:r>
              <w:rPr>
                <w:rFonts w:ascii="Menoe Grotesque Pro" w:hAnsi="Menoe Grotesque Pro" w:cs="Segoe UI"/>
                <w:sz w:val="20"/>
                <w:szCs w:val="20"/>
              </w:rPr>
              <w:t>s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</w:rPr>
              <w:t>zept. 1</w:t>
            </w:r>
            <w:r w:rsidR="00762C23">
              <w:rPr>
                <w:rFonts w:ascii="Menoe Grotesque Pro" w:hAnsi="Menoe Grotesque Pro" w:cs="Segoe UI"/>
                <w:sz w:val="20"/>
                <w:szCs w:val="20"/>
              </w:rPr>
              <w:t>7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21EF9F" w14:textId="77777777" w:rsidR="00226DF4" w:rsidRPr="0083702D" w:rsidRDefault="00226DF4" w:rsidP="003253BF">
            <w:pPr>
              <w:pStyle w:val="BodyText"/>
              <w:jc w:val="left"/>
              <w:rPr>
                <w:rFonts w:ascii="Menoe Grotesque Pro" w:hAnsi="Menoe Grotesque Pro" w:cs="Segoe UI"/>
                <w:lang w:eastAsia="hu-H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7A02A" w14:textId="0AEE7F3B" w:rsidR="00226DF4" w:rsidRDefault="00226DF4" w:rsidP="003253BF">
            <w:pPr>
              <w:pStyle w:val="BodyText"/>
              <w:jc w:val="left"/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  <w:t>A közösségi építészetről</w:t>
            </w:r>
          </w:p>
          <w:p w14:paraId="74F26FBD" w14:textId="3076CD88" w:rsidR="006E5C60" w:rsidRPr="006E5C60" w:rsidRDefault="006E5C60" w:rsidP="003253BF">
            <w:pPr>
              <w:pStyle w:val="BodyText"/>
              <w:jc w:val="left"/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</w:pPr>
          </w:p>
        </w:tc>
      </w:tr>
      <w:tr w:rsidR="00226DF4" w:rsidRPr="0083702D" w14:paraId="0E238740" w14:textId="77777777" w:rsidTr="00D465DD">
        <w:trPr>
          <w:trHeight w:val="71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70DB" w14:textId="1960D399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s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zept</w:t>
            </w:r>
            <w:proofErr w:type="spellEnd"/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 xml:space="preserve">. </w:t>
            </w:r>
            <w:r w:rsidR="00762C23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24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36624B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659DD5" w14:textId="46F599AD" w:rsidR="00226DF4" w:rsidRP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>A közösségi építészet sajátosságai a TOPOLÓGIA fogalma felől</w:t>
            </w:r>
          </w:p>
          <w:p w14:paraId="6BF19689" w14:textId="77777777" w:rsidR="006E5C60" w:rsidRDefault="006E5C60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</w:p>
          <w:p w14:paraId="0164ABE8" w14:textId="76D8884B" w:rsidR="006E5C60" w:rsidRPr="006E5C60" w:rsidRDefault="006E5C60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</w:p>
        </w:tc>
      </w:tr>
      <w:tr w:rsidR="00226DF4" w:rsidRPr="0083702D" w14:paraId="0D61594F" w14:textId="77777777" w:rsidTr="00D465DD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9154" w14:textId="3CA5DCB0" w:rsidR="00226DF4" w:rsidRPr="0083702D" w:rsidRDefault="00762C23" w:rsidP="003253BF">
            <w:pPr>
              <w:rPr>
                <w:rFonts w:ascii="Menoe Grotesque Pro" w:hAnsi="Menoe Grotesque Pro" w:cs="Segoe UI"/>
                <w:sz w:val="20"/>
                <w:szCs w:val="20"/>
              </w:rPr>
            </w:pPr>
            <w:proofErr w:type="spellStart"/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</w:t>
            </w:r>
            <w:r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kt</w:t>
            </w:r>
            <w:proofErr w:type="spellEnd"/>
            <w:r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. 1.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911F91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974C9F4" w14:textId="6AF4A1F3" w:rsidR="00226DF4" w:rsidRP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>A közösségi építészet sajátosságai a TIPOLÓGIA fogalma felő</w:t>
            </w:r>
            <w:r w:rsidR="006E5C60" w:rsidRPr="006E5C60">
              <w:rPr>
                <w:rFonts w:ascii="Menoe Grotesque Pro" w:hAnsi="Menoe Grotesque Pro" w:cs="Segoe UI"/>
                <w:sz w:val="18"/>
                <w:szCs w:val="18"/>
              </w:rPr>
              <w:t>l</w:t>
            </w:r>
          </w:p>
          <w:p w14:paraId="169F42F6" w14:textId="77777777" w:rsidR="00226DF4" w:rsidRDefault="00226DF4" w:rsidP="003253BF">
            <w:pPr>
              <w:pStyle w:val="Default"/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</w:pPr>
          </w:p>
          <w:p w14:paraId="00746C0A" w14:textId="6F5B24CA" w:rsidR="006E5C60" w:rsidRPr="006E5C60" w:rsidRDefault="006E5C60" w:rsidP="003253BF">
            <w:pPr>
              <w:pStyle w:val="Default"/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</w:pPr>
          </w:p>
        </w:tc>
      </w:tr>
      <w:tr w:rsidR="00226DF4" w:rsidRPr="0083702D" w14:paraId="7D5E3012" w14:textId="77777777" w:rsidTr="00D465DD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232D" w14:textId="7DC014E8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 xml:space="preserve">. </w:t>
            </w:r>
            <w:r w:rsidR="00762C23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8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05840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768675" w14:textId="52258AF6" w:rsidR="00226DF4" w:rsidRP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>A közösségi építészet sajátosságai a TEKTONIKA fogalma felől</w:t>
            </w:r>
          </w:p>
          <w:p w14:paraId="3F77BB59" w14:textId="77777777" w:rsidR="00226DF4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</w:p>
          <w:p w14:paraId="26113655" w14:textId="3E5E372E" w:rsidR="006E5C60" w:rsidRPr="006E5C60" w:rsidRDefault="006E5C60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</w:p>
        </w:tc>
      </w:tr>
      <w:tr w:rsidR="00226DF4" w:rsidRPr="0083702D" w14:paraId="2095AF27" w14:textId="77777777" w:rsidTr="00D465DD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2420" w14:textId="6DEC2AC2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 xml:space="preserve">. </w:t>
            </w:r>
            <w:r w:rsidR="00762C23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15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296096A0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8BA607" w14:textId="35769192" w:rsid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>A közösségi építészet és emlékezet kapcsolat</w:t>
            </w:r>
            <w:r w:rsidR="00171624">
              <w:rPr>
                <w:rFonts w:ascii="Menoe Grotesque Pro" w:hAnsi="Menoe Grotesque Pro" w:cs="Segoe UI"/>
                <w:sz w:val="18"/>
                <w:szCs w:val="18"/>
              </w:rPr>
              <w:t>a</w:t>
            </w: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 1. </w:t>
            </w:r>
          </w:p>
          <w:p w14:paraId="0DB39B6C" w14:textId="77777777" w:rsidR="00226DF4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+ </w:t>
            </w:r>
            <w:proofErr w:type="spellStart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>Kronavetter</w:t>
            </w:r>
            <w:proofErr w:type="spellEnd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 Péter DLA előadása</w:t>
            </w:r>
          </w:p>
          <w:p w14:paraId="797F3809" w14:textId="4D99508A" w:rsidR="006E5C60" w:rsidRPr="006E5C60" w:rsidRDefault="006E5C60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</w:p>
        </w:tc>
      </w:tr>
      <w:tr w:rsidR="00226DF4" w:rsidRPr="0083702D" w14:paraId="0B2203EE" w14:textId="77777777" w:rsidTr="00D465DD">
        <w:trPr>
          <w:trHeight w:val="689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744" w14:textId="52B2A637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 xml:space="preserve">. </w:t>
            </w:r>
            <w:r w:rsidR="00762C23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22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83D84AD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C56748" w14:textId="3D82FBF4" w:rsid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>A közösségi építészet és emlékezet kapcsolat</w:t>
            </w:r>
            <w:r w:rsidR="00171624">
              <w:rPr>
                <w:rFonts w:ascii="Menoe Grotesque Pro" w:hAnsi="Menoe Grotesque Pro" w:cs="Segoe UI"/>
                <w:sz w:val="18"/>
                <w:szCs w:val="18"/>
              </w:rPr>
              <w:t>a</w:t>
            </w: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 2. </w:t>
            </w:r>
          </w:p>
          <w:p w14:paraId="6B17CD0B" w14:textId="69EEDDF1" w:rsidR="00226DF4" w:rsidRPr="006E5C60" w:rsidRDefault="00226DF4" w:rsidP="003253BF">
            <w:pPr>
              <w:pStyle w:val="Default"/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+ </w:t>
            </w:r>
            <w:proofErr w:type="spellStart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>Vannay</w:t>
            </w:r>
            <w:proofErr w:type="spellEnd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 Miklós DLA előadása</w:t>
            </w:r>
          </w:p>
        </w:tc>
      </w:tr>
      <w:tr w:rsidR="00226DF4" w:rsidRPr="0083702D" w14:paraId="39F95E67" w14:textId="77777777" w:rsidTr="00D465DD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59E2" w14:textId="05054764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. 29.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658D19C0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2C4E4B4" w14:textId="77777777" w:rsid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Fenntartható közösségi építészeti stratégiák 1. </w:t>
            </w:r>
          </w:p>
          <w:p w14:paraId="74C60AFF" w14:textId="77777777" w:rsidR="00226DF4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+ </w:t>
            </w:r>
            <w:proofErr w:type="spellStart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>Kemes</w:t>
            </w:r>
            <w:proofErr w:type="spellEnd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 Balázs DLA előadása</w:t>
            </w:r>
          </w:p>
          <w:p w14:paraId="7121D51B" w14:textId="2E28F830" w:rsidR="006E5C60" w:rsidRPr="006E5C60" w:rsidRDefault="006E5C60" w:rsidP="003253BF">
            <w:pPr>
              <w:pStyle w:val="Default"/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</w:pPr>
          </w:p>
        </w:tc>
      </w:tr>
      <w:tr w:rsidR="00226DF4" w:rsidRPr="0083702D" w14:paraId="6A791E06" w14:textId="77777777" w:rsidTr="00D465DD">
        <w:trPr>
          <w:trHeight w:val="733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B28C" w14:textId="5E655249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n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ov. 5.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4F8E9D1E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91B03F" w14:textId="77777777" w:rsid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Fenntartható közösségi építészeti stratégiák 2. </w:t>
            </w:r>
          </w:p>
          <w:p w14:paraId="2D2E7632" w14:textId="26868464" w:rsidR="00226DF4" w:rsidRPr="006E5C60" w:rsidRDefault="00226DF4" w:rsidP="003253BF">
            <w:pPr>
              <w:pStyle w:val="Default"/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+ </w:t>
            </w:r>
            <w:proofErr w:type="spellStart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>Fejérdy</w:t>
            </w:r>
            <w:proofErr w:type="spellEnd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 Péter DLA előadása</w:t>
            </w:r>
          </w:p>
        </w:tc>
      </w:tr>
      <w:tr w:rsidR="00226DF4" w:rsidRPr="0083702D" w14:paraId="69160DDE" w14:textId="77777777" w:rsidTr="00D465DD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3A5" w14:textId="145C58E4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n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ov. 12.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0C2AD0BD" w14:textId="77777777" w:rsidR="00226DF4" w:rsidRPr="0083702D" w:rsidRDefault="00226DF4" w:rsidP="00226DF4">
            <w:pPr>
              <w:pStyle w:val="Default"/>
              <w:numPr>
                <w:ilvl w:val="0"/>
                <w:numId w:val="24"/>
              </w:numPr>
              <w:rPr>
                <w:rFonts w:ascii="Menoe Grotesque Pro" w:eastAsia="Calibri" w:hAnsi="Menoe Grotesque Pro" w:cs="Segoe U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6966F" w14:textId="1E4CA983" w:rsidR="00226DF4" w:rsidRPr="006E5C60" w:rsidRDefault="00226DF4" w:rsidP="00226DF4">
            <w:pPr>
              <w:pStyle w:val="Default"/>
              <w:numPr>
                <w:ilvl w:val="0"/>
                <w:numId w:val="24"/>
              </w:numPr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</w:pPr>
            <w:r w:rsidRPr="006E5C60"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  <w:t>(TDK</w:t>
            </w:r>
            <w:r w:rsidR="00171624"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  <w:t>-konferencia)</w:t>
            </w:r>
          </w:p>
        </w:tc>
      </w:tr>
      <w:tr w:rsidR="00226DF4" w:rsidRPr="0083702D" w14:paraId="5E062248" w14:textId="77777777" w:rsidTr="00D465DD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C318" w14:textId="409ACADF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n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ov. 19.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1B1053C0" w14:textId="77777777" w:rsidR="00226DF4" w:rsidRPr="0083702D" w:rsidRDefault="00226DF4" w:rsidP="003253BF">
            <w:pPr>
              <w:pStyle w:val="Default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77E977" w14:textId="77777777" w:rsidR="006E5C60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Innováció, kísérleti törekvések a közösségi építészetben 1. </w:t>
            </w:r>
          </w:p>
          <w:p w14:paraId="714CA631" w14:textId="77777777" w:rsidR="00226DF4" w:rsidRDefault="00226DF4" w:rsidP="003253BF">
            <w:pPr>
              <w:pStyle w:val="Default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+ </w:t>
            </w:r>
            <w:proofErr w:type="spellStart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>Klobusovszki</w:t>
            </w:r>
            <w:proofErr w:type="spellEnd"/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 Péter DLA előadása</w:t>
            </w:r>
          </w:p>
          <w:p w14:paraId="5C69B308" w14:textId="6CA0D65D" w:rsidR="006E5C60" w:rsidRPr="006E5C60" w:rsidRDefault="006E5C60" w:rsidP="003253BF">
            <w:pPr>
              <w:pStyle w:val="Default"/>
              <w:rPr>
                <w:rFonts w:ascii="Menoe Grotesque Pro" w:eastAsia="Calibri" w:hAnsi="Menoe Grotesque Pro" w:cs="Segoe UI"/>
                <w:sz w:val="18"/>
                <w:szCs w:val="18"/>
                <w:lang w:eastAsia="en-US"/>
              </w:rPr>
            </w:pPr>
          </w:p>
        </w:tc>
      </w:tr>
      <w:tr w:rsidR="00226DF4" w:rsidRPr="0083702D" w14:paraId="27CD34AE" w14:textId="77777777" w:rsidTr="00D465DD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4FA1" w14:textId="0FD00A18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n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ov. 26.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5FA9DAB" w14:textId="77777777" w:rsidR="00226DF4" w:rsidRPr="0083702D" w:rsidRDefault="00226DF4" w:rsidP="003253BF">
            <w:pPr>
              <w:autoSpaceDE w:val="0"/>
              <w:autoSpaceDN w:val="0"/>
              <w:adjustRightInd w:val="0"/>
              <w:rPr>
                <w:rFonts w:ascii="Menoe Grotesque Pro" w:hAnsi="Menoe Grotesque Pro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2E9322" w14:textId="77777777" w:rsidR="006E5C60" w:rsidRDefault="00226DF4" w:rsidP="003253BF">
            <w:pPr>
              <w:autoSpaceDE w:val="0"/>
              <w:autoSpaceDN w:val="0"/>
              <w:adjustRightInd w:val="0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Innováció, kísérleti törekvések a közösségi építészetben 2. </w:t>
            </w:r>
          </w:p>
          <w:p w14:paraId="5BA7CCD5" w14:textId="77777777" w:rsidR="00226DF4" w:rsidRDefault="00226DF4" w:rsidP="003253BF">
            <w:pPr>
              <w:autoSpaceDE w:val="0"/>
              <w:autoSpaceDN w:val="0"/>
              <w:adjustRightInd w:val="0"/>
              <w:rPr>
                <w:rFonts w:ascii="Menoe Grotesque Pro" w:hAnsi="Menoe Grotesque Pro" w:cs="Segoe UI"/>
                <w:sz w:val="18"/>
                <w:szCs w:val="18"/>
              </w:rPr>
            </w:pPr>
            <w:r w:rsidRPr="006E5C60">
              <w:rPr>
                <w:rFonts w:ascii="Menoe Grotesque Pro" w:hAnsi="Menoe Grotesque Pro" w:cs="Segoe UI"/>
                <w:sz w:val="18"/>
                <w:szCs w:val="18"/>
              </w:rPr>
              <w:t xml:space="preserve">+ </w:t>
            </w:r>
            <w:r w:rsidR="0083702D" w:rsidRPr="006E5C60">
              <w:rPr>
                <w:rFonts w:ascii="Menoe Grotesque Pro" w:hAnsi="Menoe Grotesque Pro" w:cs="Segoe UI"/>
                <w:sz w:val="18"/>
                <w:szCs w:val="18"/>
              </w:rPr>
              <w:t>Balázs Mihály DLA előadása</w:t>
            </w:r>
          </w:p>
          <w:p w14:paraId="1A7F7C38" w14:textId="2490A21C" w:rsidR="006E5C60" w:rsidRPr="006E5C60" w:rsidRDefault="006E5C60" w:rsidP="003253BF">
            <w:pPr>
              <w:autoSpaceDE w:val="0"/>
              <w:autoSpaceDN w:val="0"/>
              <w:adjustRightInd w:val="0"/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</w:pPr>
          </w:p>
        </w:tc>
      </w:tr>
      <w:tr w:rsidR="00226DF4" w:rsidRPr="0083702D" w14:paraId="2931245F" w14:textId="77777777" w:rsidTr="00D465DD">
        <w:trPr>
          <w:trHeight w:val="532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C828" w14:textId="54FBAF13" w:rsidR="00226DF4" w:rsidRPr="0083702D" w:rsidRDefault="00E67407" w:rsidP="003253BF">
            <w:pPr>
              <w:rPr>
                <w:rFonts w:ascii="Menoe Grotesque Pro" w:hAnsi="Menoe Grotesque Pro" w:cs="Segoe UI"/>
                <w:sz w:val="20"/>
                <w:szCs w:val="20"/>
                <w:lang w:val="cs-CZ"/>
              </w:rPr>
            </w:pPr>
            <w:r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d</w:t>
            </w:r>
            <w:r w:rsidR="00226DF4" w:rsidRPr="0083702D">
              <w:rPr>
                <w:rFonts w:ascii="Menoe Grotesque Pro" w:hAnsi="Menoe Grotesque Pro" w:cs="Segoe UI"/>
                <w:sz w:val="20"/>
                <w:szCs w:val="20"/>
                <w:lang w:val="cs-CZ"/>
              </w:rPr>
              <w:t>ec. 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37C53" w14:textId="77777777" w:rsidR="00226DF4" w:rsidRPr="0083702D" w:rsidRDefault="00226DF4" w:rsidP="003253BF">
            <w:pPr>
              <w:pStyle w:val="BodyText"/>
              <w:jc w:val="left"/>
              <w:rPr>
                <w:rFonts w:ascii="Menoe Grotesque Pro" w:hAnsi="Menoe Grotesque Pro" w:cs="Segoe UI"/>
                <w:lang w:eastAsia="hu-H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DE8FD" w14:textId="3FDE9FCF" w:rsidR="00E67407" w:rsidRDefault="00E67407" w:rsidP="003253BF">
            <w:pPr>
              <w:pStyle w:val="BodyText"/>
              <w:jc w:val="left"/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</w:pPr>
            <w:r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  <w:t>Összegzés, néhány szó a vizsgáról</w:t>
            </w:r>
          </w:p>
          <w:p w14:paraId="0ED5552C" w14:textId="567848E3" w:rsidR="006E5C60" w:rsidRPr="006E5C60" w:rsidRDefault="00E67407" w:rsidP="003253BF">
            <w:pPr>
              <w:pStyle w:val="BodyText"/>
              <w:jc w:val="left"/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</w:pPr>
            <w:r>
              <w:rPr>
                <w:rFonts w:ascii="Menoe Grotesque Pro" w:hAnsi="Menoe Grotesque Pro" w:cs="Segoe UI"/>
                <w:sz w:val="18"/>
                <w:szCs w:val="18"/>
                <w:lang w:eastAsia="hu-HU"/>
              </w:rPr>
              <w:t xml:space="preserve">+ meglepetésvendégek </w:t>
            </w:r>
          </w:p>
        </w:tc>
      </w:tr>
    </w:tbl>
    <w:p w14:paraId="5D4D0A81" w14:textId="77777777" w:rsidR="00226DF4" w:rsidRPr="0083702D" w:rsidRDefault="00226DF4" w:rsidP="00226DF4">
      <w:pPr>
        <w:rPr>
          <w:rFonts w:ascii="Menoe Grotesque Pro" w:hAnsi="Menoe Grotesque Pro"/>
          <w:sz w:val="20"/>
          <w:szCs w:val="20"/>
        </w:rPr>
      </w:pPr>
    </w:p>
    <w:p w14:paraId="3DB0C037" w14:textId="77777777" w:rsidR="0055379E" w:rsidRPr="0083702D" w:rsidRDefault="0055379E" w:rsidP="0055379E">
      <w:pPr>
        <w:rPr>
          <w:rFonts w:ascii="Menoe Grotesque Pro" w:hAnsi="Menoe Grotesque Pro"/>
          <w:sz w:val="20"/>
          <w:szCs w:val="20"/>
        </w:rPr>
      </w:pPr>
    </w:p>
    <w:p w14:paraId="40CADA11" w14:textId="4F396667" w:rsidR="0055379E" w:rsidRPr="00D465DD" w:rsidRDefault="0055379E" w:rsidP="00D465DD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D465DD">
        <w:rPr>
          <w:rFonts w:cs="Times New Roman"/>
          <w:sz w:val="20"/>
          <w:szCs w:val="20"/>
        </w:rPr>
        <w:t>Ajánlott irodalom:</w:t>
      </w:r>
    </w:p>
    <w:p w14:paraId="077DD930" w14:textId="77777777" w:rsidR="00B6374C" w:rsidRDefault="00B6374C" w:rsidP="0055379E">
      <w:pPr>
        <w:rPr>
          <w:rFonts w:ascii="Menoe Grotesque Pro" w:hAnsi="Menoe Grotesque Pro"/>
          <w:sz w:val="20"/>
          <w:szCs w:val="20"/>
        </w:rPr>
      </w:pPr>
    </w:p>
    <w:p w14:paraId="32CFB407" w14:textId="77777777" w:rsidR="00206C08" w:rsidRPr="00206C08" w:rsidRDefault="00206C08" w:rsidP="00206C08">
      <w:pPr>
        <w:rPr>
          <w:rFonts w:ascii="Menoe Grotesque Pro" w:hAnsi="Menoe Grotesque Pro"/>
          <w:sz w:val="20"/>
          <w:szCs w:val="20"/>
          <w:u w:val="single"/>
          <w:lang/>
        </w:rPr>
      </w:pPr>
      <w:r w:rsidRPr="00206C08">
        <w:rPr>
          <w:rFonts w:ascii="Menoe Grotesque Pro" w:hAnsi="Menoe Grotesque Pro"/>
          <w:sz w:val="20"/>
          <w:szCs w:val="20"/>
          <w:u w:val="single"/>
        </w:rPr>
        <w:t>SEGÍTSÉG AZ ELŐADÁSSOROZATHOZ:</w:t>
      </w:r>
    </w:p>
    <w:p w14:paraId="6C74FA16" w14:textId="202E2AB9" w:rsidR="00206C08" w:rsidRPr="0083702D" w:rsidRDefault="004D001B" w:rsidP="00206C08">
      <w:pPr>
        <w:rPr>
          <w:rFonts w:ascii="Menoe Grotesque Pro" w:hAnsi="Menoe Grotesque Pro"/>
          <w:sz w:val="20"/>
          <w:szCs w:val="20"/>
        </w:rPr>
      </w:pPr>
      <w:r>
        <w:rPr>
          <w:rFonts w:ascii="Menoe Grotesque Pro" w:hAnsi="Menoe Grotesque Pro"/>
          <w:sz w:val="20"/>
          <w:szCs w:val="20"/>
        </w:rPr>
        <w:t>Tekintettel a távoktatásos helyzetre, a</w:t>
      </w:r>
      <w:r w:rsidR="00206C08" w:rsidRPr="0083702D">
        <w:rPr>
          <w:rFonts w:ascii="Menoe Grotesque Pro" w:hAnsi="Menoe Grotesque Pro"/>
          <w:sz w:val="20"/>
          <w:szCs w:val="20"/>
        </w:rPr>
        <w:t xml:space="preserve">z előadássorozaton szóba kerülő épületek </w:t>
      </w:r>
      <w:hyperlink r:id="rId8" w:history="1">
        <w:proofErr w:type="spellStart"/>
        <w:r w:rsidR="00206C08" w:rsidRPr="002F55A8">
          <w:rPr>
            <w:rStyle w:val="Hyperlink"/>
            <w:rFonts w:ascii="Menoe Grotesque Pro" w:hAnsi="Menoe Grotesque Pro"/>
            <w:sz w:val="20"/>
            <w:szCs w:val="20"/>
          </w:rPr>
          <w:t>google</w:t>
        </w:r>
        <w:proofErr w:type="spellEnd"/>
        <w:r w:rsidR="00206C08" w:rsidRPr="002F55A8">
          <w:rPr>
            <w:rStyle w:val="Hyperlink"/>
            <w:rFonts w:ascii="Menoe Grotesque Pro" w:hAnsi="Menoe Grotesque Pro"/>
            <w:sz w:val="20"/>
            <w:szCs w:val="20"/>
          </w:rPr>
          <w:t>-tér</w:t>
        </w:r>
        <w:r w:rsidR="00206C08" w:rsidRPr="002F55A8">
          <w:rPr>
            <w:rStyle w:val="Hyperlink"/>
            <w:rFonts w:ascii="Menoe Grotesque Pro" w:hAnsi="Menoe Grotesque Pro"/>
            <w:sz w:val="20"/>
            <w:szCs w:val="20"/>
          </w:rPr>
          <w:t>k</w:t>
        </w:r>
        <w:r w:rsidR="00206C08" w:rsidRPr="002F55A8">
          <w:rPr>
            <w:rStyle w:val="Hyperlink"/>
            <w:rFonts w:ascii="Menoe Grotesque Pro" w:hAnsi="Menoe Grotesque Pro"/>
            <w:sz w:val="20"/>
            <w:szCs w:val="20"/>
          </w:rPr>
          <w:t>épen</w:t>
        </w:r>
      </w:hyperlink>
      <w:r w:rsidR="00206C08" w:rsidRPr="0083702D">
        <w:rPr>
          <w:rFonts w:ascii="Menoe Grotesque Pro" w:hAnsi="Menoe Grotesque Pro"/>
          <w:sz w:val="20"/>
          <w:szCs w:val="20"/>
        </w:rPr>
        <w:t xml:space="preserve"> és az </w:t>
      </w:r>
      <w:proofErr w:type="spellStart"/>
      <w:r w:rsidR="00206C08" w:rsidRPr="0083702D">
        <w:rPr>
          <w:rFonts w:ascii="Menoe Grotesque Pro" w:hAnsi="Menoe Grotesque Pro"/>
          <w:sz w:val="20"/>
          <w:szCs w:val="20"/>
        </w:rPr>
        <w:t>alapadatokat</w:t>
      </w:r>
      <w:proofErr w:type="spellEnd"/>
      <w:r>
        <w:rPr>
          <w:rFonts w:ascii="Menoe Grotesque Pro" w:hAnsi="Menoe Grotesque Pro"/>
          <w:sz w:val="20"/>
          <w:szCs w:val="20"/>
        </w:rPr>
        <w:t>, főbb internetes elérhetőségeket</w:t>
      </w:r>
      <w:r w:rsidR="00206C08" w:rsidRPr="0083702D">
        <w:rPr>
          <w:rFonts w:ascii="Menoe Grotesque Pro" w:hAnsi="Menoe Grotesque Pro"/>
          <w:sz w:val="20"/>
          <w:szCs w:val="20"/>
        </w:rPr>
        <w:t xml:space="preserve"> tartalmazó </w:t>
      </w:r>
      <w:hyperlink r:id="rId9" w:history="1">
        <w:r w:rsidR="00206C08" w:rsidRPr="00AB062D">
          <w:rPr>
            <w:rStyle w:val="Hyperlink"/>
            <w:rFonts w:ascii="Menoe Grotesque Pro" w:hAnsi="Menoe Grotesque Pro"/>
            <w:sz w:val="20"/>
            <w:szCs w:val="20"/>
          </w:rPr>
          <w:t>táblázat</w:t>
        </w:r>
        <w:r w:rsidR="00206C08" w:rsidRPr="00AB062D">
          <w:rPr>
            <w:rStyle w:val="Hyperlink"/>
            <w:rFonts w:ascii="Menoe Grotesque Pro" w:hAnsi="Menoe Grotesque Pro"/>
            <w:sz w:val="20"/>
            <w:szCs w:val="20"/>
          </w:rPr>
          <w:t>b</w:t>
        </w:r>
        <w:r w:rsidR="00206C08" w:rsidRPr="00AB062D">
          <w:rPr>
            <w:rStyle w:val="Hyperlink"/>
            <w:rFonts w:ascii="Menoe Grotesque Pro" w:hAnsi="Menoe Grotesque Pro"/>
            <w:sz w:val="20"/>
            <w:szCs w:val="20"/>
          </w:rPr>
          <w:t>an</w:t>
        </w:r>
      </w:hyperlink>
      <w:r w:rsidR="00206C08" w:rsidRPr="0083702D">
        <w:rPr>
          <w:rFonts w:ascii="Menoe Grotesque Pro" w:hAnsi="Menoe Grotesque Pro"/>
          <w:sz w:val="20"/>
          <w:szCs w:val="20"/>
        </w:rPr>
        <w:t xml:space="preserve"> lesznek elérhetők</w:t>
      </w:r>
      <w:r w:rsidR="00206C08">
        <w:rPr>
          <w:rFonts w:ascii="Menoe Grotesque Pro" w:hAnsi="Menoe Grotesque Pro"/>
          <w:sz w:val="20"/>
          <w:szCs w:val="20"/>
        </w:rPr>
        <w:t xml:space="preserve"> a félév során</w:t>
      </w:r>
      <w:r w:rsidR="00B6374C">
        <w:rPr>
          <w:rFonts w:ascii="Menoe Grotesque Pro" w:hAnsi="Menoe Grotesque Pro"/>
          <w:sz w:val="20"/>
          <w:szCs w:val="20"/>
        </w:rPr>
        <w:t>,</w:t>
      </w:r>
      <w:r>
        <w:rPr>
          <w:rFonts w:ascii="Menoe Grotesque Pro" w:hAnsi="Menoe Grotesque Pro"/>
          <w:sz w:val="20"/>
          <w:szCs w:val="20"/>
        </w:rPr>
        <w:t xml:space="preserve"> hétről hétre történő fokozatos feltöltéssel. </w:t>
      </w:r>
      <w:r w:rsidR="00B6374C">
        <w:rPr>
          <w:rFonts w:ascii="Menoe Grotesque Pro" w:hAnsi="Menoe Grotesque Pro"/>
          <w:sz w:val="20"/>
          <w:szCs w:val="20"/>
        </w:rPr>
        <w:t xml:space="preserve"> </w:t>
      </w:r>
      <w:r>
        <w:rPr>
          <w:rFonts w:ascii="Menoe Grotesque Pro" w:hAnsi="Menoe Grotesque Pro"/>
          <w:sz w:val="20"/>
          <w:szCs w:val="20"/>
        </w:rPr>
        <w:t xml:space="preserve">Minden </w:t>
      </w:r>
      <w:r w:rsidR="00B6374C">
        <w:rPr>
          <w:rFonts w:ascii="Menoe Grotesque Pro" w:hAnsi="Menoe Grotesque Pro"/>
          <w:sz w:val="20"/>
          <w:szCs w:val="20"/>
        </w:rPr>
        <w:t xml:space="preserve">előadást </w:t>
      </w:r>
      <w:r>
        <w:rPr>
          <w:rFonts w:ascii="Menoe Grotesque Pro" w:hAnsi="Menoe Grotesque Pro"/>
          <w:sz w:val="20"/>
          <w:szCs w:val="20"/>
        </w:rPr>
        <w:t xml:space="preserve">feltöltünk </w:t>
      </w:r>
      <w:proofErr w:type="spellStart"/>
      <w:r w:rsidR="00B6374C">
        <w:rPr>
          <w:rFonts w:ascii="Menoe Grotesque Pro" w:hAnsi="Menoe Grotesque Pro"/>
          <w:sz w:val="20"/>
          <w:szCs w:val="20"/>
        </w:rPr>
        <w:t>pdf-ben</w:t>
      </w:r>
      <w:proofErr w:type="spellEnd"/>
      <w:r w:rsidR="00B6374C">
        <w:rPr>
          <w:rFonts w:ascii="Menoe Grotesque Pro" w:hAnsi="Menoe Grotesque Pro"/>
          <w:sz w:val="20"/>
          <w:szCs w:val="20"/>
        </w:rPr>
        <w:t xml:space="preserve"> a TEAMS-felületre</w:t>
      </w:r>
      <w:r w:rsidR="00206C08" w:rsidRPr="0083702D">
        <w:rPr>
          <w:rFonts w:ascii="Menoe Grotesque Pro" w:hAnsi="Menoe Grotesque Pro"/>
          <w:sz w:val="20"/>
          <w:szCs w:val="20"/>
        </w:rPr>
        <w:t>.</w:t>
      </w:r>
    </w:p>
    <w:p w14:paraId="0DADE0B3" w14:textId="77777777" w:rsidR="00206C08" w:rsidRDefault="00206C08" w:rsidP="00206C08">
      <w:pPr>
        <w:rPr>
          <w:rFonts w:ascii="Menoe Grotesque Pro" w:hAnsi="Menoe Grotesque Pro"/>
          <w:sz w:val="20"/>
          <w:szCs w:val="20"/>
        </w:rPr>
      </w:pPr>
      <w:bookmarkStart w:id="0" w:name="_GoBack"/>
      <w:bookmarkEnd w:id="0"/>
    </w:p>
    <w:p w14:paraId="466F15F2" w14:textId="1C97FC11" w:rsidR="00206C08" w:rsidRPr="00206C08" w:rsidRDefault="00206C08" w:rsidP="00206C08">
      <w:pPr>
        <w:rPr>
          <w:rFonts w:ascii="Menoe Grotesque Pro" w:hAnsi="Menoe Grotesque Pro"/>
          <w:sz w:val="20"/>
          <w:szCs w:val="20"/>
          <w:u w:val="single"/>
        </w:rPr>
      </w:pPr>
      <w:r w:rsidRPr="00206C08">
        <w:rPr>
          <w:rFonts w:ascii="Menoe Grotesque Pro" w:hAnsi="Menoe Grotesque Pro"/>
          <w:sz w:val="20"/>
          <w:szCs w:val="20"/>
          <w:u w:val="single"/>
        </w:rPr>
        <w:t>OLVASS BELE!</w:t>
      </w:r>
    </w:p>
    <w:p w14:paraId="68124E81" w14:textId="77777777" w:rsidR="00206C08" w:rsidRPr="0083702D" w:rsidRDefault="00FF486E" w:rsidP="00206C08">
      <w:pPr>
        <w:rPr>
          <w:rFonts w:ascii="Menoe Grotesque Pro" w:hAnsi="Menoe Grotesque Pro"/>
          <w:sz w:val="20"/>
          <w:szCs w:val="20"/>
        </w:rPr>
      </w:pPr>
      <w:hyperlink r:id="rId10" w:history="1">
        <w:proofErr w:type="spellStart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Cságoly</w:t>
        </w:r>
        <w:proofErr w:type="spellEnd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 xml:space="preserve"> Ferenc: Középületek, TERC, 2004</w:t>
        </w:r>
      </w:hyperlink>
    </w:p>
    <w:p w14:paraId="215A8920" w14:textId="77777777" w:rsidR="00206C08" w:rsidRPr="0083702D" w:rsidRDefault="00FF486E" w:rsidP="00206C08">
      <w:pPr>
        <w:rPr>
          <w:rFonts w:ascii="Menoe Grotesque Pro" w:hAnsi="Menoe Grotesque Pro"/>
          <w:sz w:val="20"/>
          <w:szCs w:val="20"/>
        </w:rPr>
      </w:pPr>
      <w:hyperlink r:id="rId11" w:history="1"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Somogyi Krisztina-</w:t>
        </w:r>
        <w:proofErr w:type="spellStart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Klobusovszki</w:t>
        </w:r>
        <w:proofErr w:type="spellEnd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 xml:space="preserve"> Péter (</w:t>
        </w:r>
        <w:proofErr w:type="spellStart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szerk</w:t>
        </w:r>
        <w:proofErr w:type="spellEnd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.): Középületek közvetlen közelségben, Középülettervezési Tanszék, 2017</w:t>
        </w:r>
      </w:hyperlink>
    </w:p>
    <w:p w14:paraId="294B576F" w14:textId="77777777" w:rsidR="00206C08" w:rsidRPr="0083702D" w:rsidRDefault="00206C08" w:rsidP="00206C08">
      <w:pPr>
        <w:rPr>
          <w:rFonts w:ascii="Menoe Grotesque Pro" w:hAnsi="Menoe Grotesque Pro"/>
          <w:sz w:val="20"/>
          <w:szCs w:val="20"/>
        </w:rPr>
      </w:pPr>
      <w:proofErr w:type="spellStart"/>
      <w:r w:rsidRPr="0083702D">
        <w:rPr>
          <w:rFonts w:ascii="Menoe Grotesque Pro" w:hAnsi="Menoe Grotesque Pro"/>
          <w:sz w:val="20"/>
          <w:szCs w:val="20"/>
        </w:rPr>
        <w:t>Cságoly</w:t>
      </w:r>
      <w:proofErr w:type="spellEnd"/>
      <w:r w:rsidRPr="0083702D">
        <w:rPr>
          <w:rFonts w:ascii="Menoe Grotesque Pro" w:hAnsi="Menoe Grotesque Pro"/>
          <w:sz w:val="20"/>
          <w:szCs w:val="20"/>
        </w:rPr>
        <w:t xml:space="preserve"> Ferenc: Három könyv az építészetről. A szépség, A hasznosság, A tartósság, Akadémiai Kiadó, 2013-14</w:t>
      </w:r>
    </w:p>
    <w:p w14:paraId="4A6609C0" w14:textId="77777777" w:rsidR="00206C08" w:rsidRPr="0083702D" w:rsidRDefault="00206C08" w:rsidP="00206C08">
      <w:pPr>
        <w:rPr>
          <w:rFonts w:ascii="Menoe Grotesque Pro" w:hAnsi="Menoe Grotesque Pro"/>
          <w:sz w:val="20"/>
          <w:szCs w:val="20"/>
        </w:rPr>
      </w:pPr>
      <w:proofErr w:type="spellStart"/>
      <w:r w:rsidRPr="0083702D">
        <w:rPr>
          <w:rFonts w:ascii="Menoe Grotesque Pro" w:hAnsi="Menoe Grotesque Pro"/>
          <w:sz w:val="20"/>
          <w:szCs w:val="20"/>
        </w:rPr>
        <w:lastRenderedPageBreak/>
        <w:t>Cságoly</w:t>
      </w:r>
      <w:proofErr w:type="spellEnd"/>
      <w:r w:rsidRPr="0083702D">
        <w:rPr>
          <w:rFonts w:ascii="Menoe Grotesque Pro" w:hAnsi="Menoe Grotesque Pro"/>
          <w:sz w:val="20"/>
          <w:szCs w:val="20"/>
        </w:rPr>
        <w:t xml:space="preserve"> Ferenc: Építészet és kultúra I., II. Esszék az építészetről, kultúráról, művészekről és művekről, TERC 2019</w:t>
      </w:r>
    </w:p>
    <w:p w14:paraId="1E30B46D" w14:textId="77777777" w:rsidR="00206C08" w:rsidRDefault="00206C08" w:rsidP="00206C08">
      <w:pPr>
        <w:rPr>
          <w:rFonts w:ascii="Menoe Grotesque Pro" w:hAnsi="Menoe Grotesque Pro"/>
          <w:sz w:val="20"/>
          <w:szCs w:val="20"/>
        </w:rPr>
      </w:pPr>
    </w:p>
    <w:p w14:paraId="241527E9" w14:textId="4D866B20" w:rsidR="00206C08" w:rsidRPr="00206C08" w:rsidRDefault="00206C08" w:rsidP="00206C08">
      <w:pPr>
        <w:rPr>
          <w:rFonts w:ascii="Menoe Grotesque Pro" w:hAnsi="Menoe Grotesque Pro"/>
          <w:sz w:val="20"/>
          <w:szCs w:val="20"/>
          <w:u w:val="single"/>
        </w:rPr>
      </w:pPr>
      <w:r w:rsidRPr="00206C08">
        <w:rPr>
          <w:rFonts w:ascii="Menoe Grotesque Pro" w:hAnsi="Menoe Grotesque Pro"/>
          <w:sz w:val="20"/>
          <w:szCs w:val="20"/>
          <w:u w:val="single"/>
        </w:rPr>
        <w:t>TÁJÉKOZÓDJ BELŐLE!</w:t>
      </w:r>
    </w:p>
    <w:p w14:paraId="680D9D3D" w14:textId="77777777" w:rsidR="00206C08" w:rsidRPr="0083702D" w:rsidRDefault="00FF486E" w:rsidP="00206C08">
      <w:pPr>
        <w:rPr>
          <w:rFonts w:ascii="Menoe Grotesque Pro" w:hAnsi="Menoe Grotesque Pro"/>
          <w:sz w:val="20"/>
          <w:szCs w:val="20"/>
        </w:rPr>
      </w:pPr>
      <w:hyperlink r:id="rId12" w:history="1"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 xml:space="preserve">PACE - Public </w:t>
        </w:r>
        <w:proofErr w:type="spellStart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Architecture</w:t>
        </w:r>
        <w:proofErr w:type="spellEnd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 xml:space="preserve"> in </w:t>
        </w:r>
        <w:proofErr w:type="spellStart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East-Central</w:t>
        </w:r>
        <w:proofErr w:type="spellEnd"/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 xml:space="preserve"> Europe</w:t>
        </w:r>
      </w:hyperlink>
    </w:p>
    <w:p w14:paraId="6D560A4B" w14:textId="77777777" w:rsidR="00206C08" w:rsidRPr="0083702D" w:rsidRDefault="00FF486E" w:rsidP="00206C08">
      <w:pPr>
        <w:rPr>
          <w:rFonts w:ascii="Menoe Grotesque Pro" w:hAnsi="Menoe Grotesque Pro"/>
          <w:sz w:val="20"/>
          <w:szCs w:val="20"/>
        </w:rPr>
      </w:pPr>
      <w:hyperlink r:id="rId13" w:history="1"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Középületek - BME Középülettervezési Tanszék, Tankönyvfejlesztés</w:t>
        </w:r>
      </w:hyperlink>
    </w:p>
    <w:p w14:paraId="18D5D6FC" w14:textId="77777777" w:rsidR="00206C08" w:rsidRPr="0083702D" w:rsidRDefault="00FF486E" w:rsidP="00206C08">
      <w:pPr>
        <w:ind w:left="142" w:hanging="142"/>
        <w:rPr>
          <w:rFonts w:ascii="Menoe Grotesque Pro" w:hAnsi="Menoe Grotesque Pro"/>
          <w:color w:val="0563C1" w:themeColor="hyperlink"/>
          <w:sz w:val="20"/>
          <w:szCs w:val="20"/>
          <w:u w:val="single"/>
        </w:rPr>
      </w:pPr>
      <w:hyperlink r:id="rId14" w:history="1">
        <w:r w:rsidR="00206C08" w:rsidRPr="0083702D">
          <w:rPr>
            <w:rStyle w:val="Hyperlink"/>
            <w:rFonts w:ascii="Menoe Grotesque Pro" w:hAnsi="Menoe Grotesque Pro"/>
            <w:sz w:val="20"/>
            <w:szCs w:val="20"/>
          </w:rPr>
          <w:t>Középülettervezés segédlet 2014</w:t>
        </w:r>
      </w:hyperlink>
    </w:p>
    <w:p w14:paraId="53ED0FB3" w14:textId="77777777" w:rsidR="00206C08" w:rsidRDefault="00206C08" w:rsidP="00206C08">
      <w:pPr>
        <w:rPr>
          <w:rFonts w:ascii="Menoe Grotesque Pro" w:hAnsi="Menoe Grotesque Pro"/>
          <w:sz w:val="20"/>
          <w:szCs w:val="20"/>
        </w:rPr>
      </w:pPr>
    </w:p>
    <w:p w14:paraId="5956B27A" w14:textId="6092DDB7" w:rsidR="00206C08" w:rsidRPr="00206C08" w:rsidRDefault="00206C08" w:rsidP="00206C08">
      <w:pPr>
        <w:rPr>
          <w:rFonts w:ascii="Menoe Grotesque Pro" w:hAnsi="Menoe Grotesque Pro"/>
          <w:sz w:val="20"/>
          <w:szCs w:val="20"/>
          <w:u w:val="single"/>
        </w:rPr>
      </w:pPr>
      <w:r w:rsidRPr="00206C08">
        <w:rPr>
          <w:rFonts w:ascii="Menoe Grotesque Pro" w:hAnsi="Menoe Grotesque Pro"/>
          <w:sz w:val="20"/>
          <w:szCs w:val="20"/>
          <w:u w:val="single"/>
        </w:rPr>
        <w:t>NE IJEDJ MEG, MOST CSAK HA MÉLYEBBEN ÉRDEKEL, DE ELŐBB-UTÓBB MINDENKÉPP:</w:t>
      </w:r>
    </w:p>
    <w:p w14:paraId="36F7B8C3" w14:textId="77777777" w:rsidR="0055379E" w:rsidRPr="0083702D" w:rsidRDefault="0055379E" w:rsidP="0055379E">
      <w:pPr>
        <w:rPr>
          <w:rFonts w:ascii="Menoe Grotesque Pro" w:hAnsi="Menoe Grotesque Pro"/>
          <w:sz w:val="20"/>
          <w:szCs w:val="20"/>
        </w:rPr>
      </w:pPr>
      <w:r w:rsidRPr="0083702D">
        <w:rPr>
          <w:rFonts w:ascii="Menoe Grotesque Pro" w:hAnsi="Menoe Grotesque Pro"/>
          <w:sz w:val="20"/>
          <w:szCs w:val="20"/>
        </w:rPr>
        <w:t>Kerékgyártó Béla (</w:t>
      </w:r>
      <w:proofErr w:type="spellStart"/>
      <w:r w:rsidRPr="0083702D">
        <w:rPr>
          <w:rFonts w:ascii="Menoe Grotesque Pro" w:hAnsi="Menoe Grotesque Pro"/>
          <w:sz w:val="20"/>
          <w:szCs w:val="20"/>
        </w:rPr>
        <w:t>szerk</w:t>
      </w:r>
      <w:proofErr w:type="spellEnd"/>
      <w:r w:rsidRPr="0083702D">
        <w:rPr>
          <w:rFonts w:ascii="Menoe Grotesque Pro" w:hAnsi="Menoe Grotesque Pro"/>
          <w:sz w:val="20"/>
          <w:szCs w:val="20"/>
        </w:rPr>
        <w:t>.): A mérhető és a mérhetetlen. (Építészeti írások a huszadik századból), TERC 2004</w:t>
      </w:r>
    </w:p>
    <w:p w14:paraId="5877CFA1" w14:textId="77777777" w:rsidR="0055379E" w:rsidRPr="0083702D" w:rsidRDefault="0055379E" w:rsidP="0055379E">
      <w:pPr>
        <w:rPr>
          <w:rFonts w:ascii="Menoe Grotesque Pro" w:hAnsi="Menoe Grotesque Pro"/>
          <w:sz w:val="20"/>
          <w:szCs w:val="20"/>
        </w:rPr>
      </w:pPr>
      <w:proofErr w:type="spellStart"/>
      <w:r w:rsidRPr="0083702D">
        <w:rPr>
          <w:rFonts w:ascii="Menoe Grotesque Pro" w:hAnsi="Menoe Grotesque Pro"/>
          <w:sz w:val="20"/>
          <w:szCs w:val="20"/>
        </w:rPr>
        <w:t>Moravánszky</w:t>
      </w:r>
      <w:proofErr w:type="spellEnd"/>
      <w:r w:rsidRPr="0083702D">
        <w:rPr>
          <w:rFonts w:ascii="Menoe Grotesque Pro" w:hAnsi="Menoe Grotesque Pro"/>
          <w:sz w:val="20"/>
          <w:szCs w:val="20"/>
        </w:rPr>
        <w:t xml:space="preserve"> Ákos-M. Gyöngy Katalin: Monumentalitás - Építészetelmélet a 20. században, Kritikai antológia, TERC, 2006</w:t>
      </w:r>
    </w:p>
    <w:p w14:paraId="07653593" w14:textId="77777777" w:rsidR="0055379E" w:rsidRPr="0083702D" w:rsidRDefault="0055379E" w:rsidP="0055379E">
      <w:pPr>
        <w:rPr>
          <w:rFonts w:ascii="Menoe Grotesque Pro" w:hAnsi="Menoe Grotesque Pro"/>
          <w:sz w:val="20"/>
          <w:szCs w:val="20"/>
        </w:rPr>
      </w:pPr>
      <w:proofErr w:type="spellStart"/>
      <w:r w:rsidRPr="0083702D">
        <w:rPr>
          <w:rFonts w:ascii="Menoe Grotesque Pro" w:hAnsi="Menoe Grotesque Pro"/>
          <w:sz w:val="20"/>
          <w:szCs w:val="20"/>
        </w:rPr>
        <w:t>Moravánszky</w:t>
      </w:r>
      <w:proofErr w:type="spellEnd"/>
      <w:r w:rsidRPr="0083702D">
        <w:rPr>
          <w:rFonts w:ascii="Menoe Grotesque Pro" w:hAnsi="Menoe Grotesque Pro"/>
          <w:sz w:val="20"/>
          <w:szCs w:val="20"/>
        </w:rPr>
        <w:t xml:space="preserve"> Ákos-M. Gyöngy Katalin: A tér - Építészetelmélet a 20. században, Kritikai antológia, TERC, 2007</w:t>
      </w:r>
    </w:p>
    <w:p w14:paraId="50C4F2F6" w14:textId="77777777" w:rsidR="0055379E" w:rsidRPr="0083702D" w:rsidRDefault="0055379E" w:rsidP="0055379E">
      <w:pPr>
        <w:rPr>
          <w:rFonts w:ascii="Menoe Grotesque Pro" w:hAnsi="Menoe Grotesque Pro"/>
          <w:sz w:val="20"/>
          <w:szCs w:val="20"/>
        </w:rPr>
      </w:pPr>
      <w:proofErr w:type="spellStart"/>
      <w:r w:rsidRPr="0083702D">
        <w:rPr>
          <w:rFonts w:ascii="Menoe Grotesque Pro" w:hAnsi="Menoe Grotesque Pro"/>
          <w:sz w:val="20"/>
          <w:szCs w:val="20"/>
        </w:rPr>
        <w:t>Moravánszky</w:t>
      </w:r>
      <w:proofErr w:type="spellEnd"/>
      <w:r w:rsidRPr="0083702D">
        <w:rPr>
          <w:rFonts w:ascii="Menoe Grotesque Pro" w:hAnsi="Menoe Grotesque Pro"/>
          <w:sz w:val="20"/>
          <w:szCs w:val="20"/>
        </w:rPr>
        <w:t xml:space="preserve"> Ákos-M. Gyöngy Katalin: A stílus - Építészetelmélet a 20. században, Kritikai antológia, TERC, 2009</w:t>
      </w:r>
    </w:p>
    <w:p w14:paraId="2EA9A7CD" w14:textId="77777777" w:rsidR="0055379E" w:rsidRPr="0083702D" w:rsidRDefault="0055379E" w:rsidP="0055379E">
      <w:pPr>
        <w:rPr>
          <w:rFonts w:ascii="Menoe Grotesque Pro" w:hAnsi="Menoe Grotesque Pro"/>
          <w:sz w:val="20"/>
          <w:szCs w:val="20"/>
        </w:rPr>
      </w:pPr>
      <w:proofErr w:type="spellStart"/>
      <w:r w:rsidRPr="0083702D">
        <w:rPr>
          <w:rFonts w:ascii="Menoe Grotesque Pro" w:hAnsi="Menoe Grotesque Pro"/>
          <w:sz w:val="20"/>
          <w:szCs w:val="20"/>
        </w:rPr>
        <w:t>Moravánszky</w:t>
      </w:r>
      <w:proofErr w:type="spellEnd"/>
      <w:r w:rsidRPr="0083702D">
        <w:rPr>
          <w:rFonts w:ascii="Menoe Grotesque Pro" w:hAnsi="Menoe Grotesque Pro"/>
          <w:sz w:val="20"/>
          <w:szCs w:val="20"/>
        </w:rPr>
        <w:t xml:space="preserve"> Ákos: Technika és természet - Építészetelmélet a 20. században, Kritikai antológia, TERC, 2013</w:t>
      </w:r>
    </w:p>
    <w:p w14:paraId="3D97348C" w14:textId="77777777" w:rsidR="0055379E" w:rsidRPr="0083702D" w:rsidRDefault="0055379E" w:rsidP="0055379E">
      <w:pPr>
        <w:rPr>
          <w:rFonts w:ascii="Menoe Grotesque Pro" w:hAnsi="Menoe Grotesque Pro"/>
          <w:sz w:val="20"/>
          <w:szCs w:val="20"/>
        </w:rPr>
      </w:pPr>
      <w:proofErr w:type="spellStart"/>
      <w:r w:rsidRPr="0083702D">
        <w:rPr>
          <w:rFonts w:ascii="Menoe Grotesque Pro" w:hAnsi="Menoe Grotesque Pro"/>
          <w:sz w:val="20"/>
          <w:szCs w:val="20"/>
        </w:rPr>
        <w:t>Kenneth</w:t>
      </w:r>
      <w:proofErr w:type="spellEnd"/>
      <w:r w:rsidRPr="0083702D">
        <w:rPr>
          <w:rFonts w:ascii="Menoe Grotesque Pro" w:hAnsi="Menoe Grotesque Pro"/>
          <w:sz w:val="20"/>
          <w:szCs w:val="20"/>
        </w:rPr>
        <w:t xml:space="preserve"> </w:t>
      </w:r>
      <w:proofErr w:type="spellStart"/>
      <w:r w:rsidRPr="0083702D">
        <w:rPr>
          <w:rFonts w:ascii="Menoe Grotesque Pro" w:hAnsi="Menoe Grotesque Pro"/>
          <w:sz w:val="20"/>
          <w:szCs w:val="20"/>
        </w:rPr>
        <w:t>Frampton</w:t>
      </w:r>
      <w:proofErr w:type="spellEnd"/>
      <w:r w:rsidRPr="0083702D">
        <w:rPr>
          <w:rFonts w:ascii="Menoe Grotesque Pro" w:hAnsi="Menoe Grotesque Pro"/>
          <w:sz w:val="20"/>
          <w:szCs w:val="20"/>
        </w:rPr>
        <w:t>: A modern építészet kritikai története - 2., bővített kiadás, TERC 2009</w:t>
      </w:r>
    </w:p>
    <w:p w14:paraId="05258759" w14:textId="0DD6CABA" w:rsidR="004D001B" w:rsidRDefault="004D001B" w:rsidP="00226DF4">
      <w:pPr>
        <w:rPr>
          <w:rFonts w:ascii="Menoe Grotesque Pro" w:hAnsi="Menoe Grotesque Pro"/>
          <w:sz w:val="20"/>
          <w:szCs w:val="20"/>
        </w:rPr>
      </w:pPr>
    </w:p>
    <w:p w14:paraId="65DDFC05" w14:textId="77777777" w:rsidR="00653E1B" w:rsidRDefault="00653E1B" w:rsidP="00226DF4">
      <w:pPr>
        <w:rPr>
          <w:rFonts w:ascii="Menoe Grotesque Pro" w:hAnsi="Menoe Grotesque Pro"/>
          <w:sz w:val="20"/>
          <w:szCs w:val="20"/>
        </w:rPr>
      </w:pPr>
    </w:p>
    <w:p w14:paraId="2285E61D" w14:textId="4EEC15B2" w:rsidR="006E5C60" w:rsidRPr="00D465DD" w:rsidRDefault="006E5C60" w:rsidP="00D465DD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D465DD">
        <w:rPr>
          <w:rFonts w:cs="Times New Roman"/>
          <w:sz w:val="20"/>
          <w:szCs w:val="20"/>
        </w:rPr>
        <w:t xml:space="preserve">Tantárgykövetelmények: </w:t>
      </w:r>
    </w:p>
    <w:p w14:paraId="574002E6" w14:textId="77777777" w:rsidR="00653E1B" w:rsidRDefault="00653E1B" w:rsidP="0055379E">
      <w:pPr>
        <w:pStyle w:val="NormalWeb"/>
        <w:spacing w:before="0" w:beforeAutospacing="0" w:after="0" w:afterAutospacing="0"/>
        <w:rPr>
          <w:rFonts w:ascii="Menoe Grotesque Pro" w:hAnsi="Menoe Grotesque Pro"/>
          <w:sz w:val="20"/>
          <w:szCs w:val="20"/>
          <w:highlight w:val="yellow"/>
        </w:rPr>
      </w:pPr>
    </w:p>
    <w:p w14:paraId="45DAD560" w14:textId="6FDB5565" w:rsidR="00206C08" w:rsidRPr="00EE14DC" w:rsidRDefault="006E5C60" w:rsidP="0055379E">
      <w:pPr>
        <w:pStyle w:val="NormalWeb"/>
        <w:spacing w:before="0" w:beforeAutospacing="0" w:after="0" w:afterAutospacing="0"/>
        <w:rPr>
          <w:rFonts w:ascii="Menoe Grotesque Pro" w:hAnsi="Menoe Grotesque Pro"/>
          <w:sz w:val="20"/>
          <w:szCs w:val="20"/>
        </w:rPr>
      </w:pPr>
      <w:r w:rsidRPr="00EE14DC">
        <w:rPr>
          <w:rFonts w:ascii="Menoe Grotesque Pro" w:hAnsi="Menoe Grotesque Pro"/>
          <w:sz w:val="20"/>
          <w:szCs w:val="20"/>
        </w:rPr>
        <w:t>A tant</w:t>
      </w:r>
      <w:r w:rsidRPr="00EE14DC">
        <w:rPr>
          <w:rFonts w:ascii="Menoe Grotesque Pro" w:hAnsi="Menoe Grotesque Pro"/>
          <w:sz w:val="20"/>
          <w:szCs w:val="20"/>
          <w:lang w:val="hu-HU"/>
        </w:rPr>
        <w:t>á</w:t>
      </w:r>
      <w:r w:rsidRPr="00EE14DC">
        <w:rPr>
          <w:rFonts w:ascii="Menoe Grotesque Pro" w:hAnsi="Menoe Grotesque Pro"/>
          <w:sz w:val="20"/>
          <w:szCs w:val="20"/>
        </w:rPr>
        <w:t>rgy teljes</w:t>
      </w:r>
      <w:r w:rsidRPr="00EE14DC">
        <w:rPr>
          <w:rFonts w:ascii="Menoe Grotesque Pro" w:hAnsi="Menoe Grotesque Pro"/>
          <w:sz w:val="20"/>
          <w:szCs w:val="20"/>
          <w:lang w:val="hu-HU"/>
        </w:rPr>
        <w:t>í</w:t>
      </w:r>
      <w:r w:rsidRPr="00EE14DC">
        <w:rPr>
          <w:rFonts w:ascii="Menoe Grotesque Pro" w:hAnsi="Menoe Grotesque Pro"/>
          <w:sz w:val="20"/>
          <w:szCs w:val="20"/>
        </w:rPr>
        <w:t>t</w:t>
      </w:r>
      <w:r w:rsidRPr="00EE14DC">
        <w:rPr>
          <w:rFonts w:ascii="Menoe Grotesque Pro" w:hAnsi="Menoe Grotesque Pro"/>
          <w:sz w:val="20"/>
          <w:szCs w:val="20"/>
          <w:lang w:val="hu-HU"/>
        </w:rPr>
        <w:t>é</w:t>
      </w:r>
      <w:r w:rsidRPr="00EE14DC">
        <w:rPr>
          <w:rFonts w:ascii="Menoe Grotesque Pro" w:hAnsi="Menoe Grotesque Pro"/>
          <w:sz w:val="20"/>
          <w:szCs w:val="20"/>
        </w:rPr>
        <w:t>s</w:t>
      </w:r>
      <w:r w:rsidRPr="00EE14DC">
        <w:rPr>
          <w:rFonts w:ascii="Menoe Grotesque Pro" w:hAnsi="Menoe Grotesque Pro"/>
          <w:sz w:val="20"/>
          <w:szCs w:val="20"/>
          <w:lang w:val="hu-HU"/>
        </w:rPr>
        <w:t>é</w:t>
      </w:r>
      <w:r w:rsidRPr="00EE14DC">
        <w:rPr>
          <w:rFonts w:ascii="Menoe Grotesque Pro" w:hAnsi="Menoe Grotesque Pro"/>
          <w:sz w:val="20"/>
          <w:szCs w:val="20"/>
        </w:rPr>
        <w:t>nek felt</w:t>
      </w:r>
      <w:r w:rsidRPr="00EE14DC">
        <w:rPr>
          <w:rFonts w:ascii="Menoe Grotesque Pro" w:hAnsi="Menoe Grotesque Pro"/>
          <w:sz w:val="20"/>
          <w:szCs w:val="20"/>
          <w:lang w:val="hu-HU"/>
        </w:rPr>
        <w:t>é</w:t>
      </w:r>
      <w:r w:rsidRPr="00EE14DC">
        <w:rPr>
          <w:rFonts w:ascii="Menoe Grotesque Pro" w:hAnsi="Menoe Grotesque Pro"/>
          <w:sz w:val="20"/>
          <w:szCs w:val="20"/>
        </w:rPr>
        <w:t xml:space="preserve">tele a sikeres </w:t>
      </w:r>
      <w:r w:rsidR="00B6374C">
        <w:rPr>
          <w:rFonts w:ascii="Menoe Grotesque Pro" w:hAnsi="Menoe Grotesque Pro"/>
          <w:sz w:val="20"/>
          <w:szCs w:val="20"/>
          <w:lang w:val="hu-HU"/>
        </w:rPr>
        <w:t xml:space="preserve">szóbeli vizsga lenne, de a félévben, tekintettel a távoktatásos formája és a járványügyi helyzetre, </w:t>
      </w:r>
      <w:r w:rsidR="00653E1B" w:rsidRPr="00EE14DC">
        <w:rPr>
          <w:rFonts w:ascii="Menoe Grotesque Pro" w:hAnsi="Menoe Grotesque Pro"/>
          <w:sz w:val="20"/>
          <w:szCs w:val="20"/>
          <w:lang w:val="hu-HU"/>
        </w:rPr>
        <w:t xml:space="preserve">ÍRÁSBELI </w:t>
      </w:r>
      <w:r w:rsidRPr="00EE14DC">
        <w:rPr>
          <w:rFonts w:ascii="Menoe Grotesque Pro" w:hAnsi="Menoe Grotesque Pro"/>
          <w:sz w:val="20"/>
          <w:szCs w:val="20"/>
        </w:rPr>
        <w:t>vizsg</w:t>
      </w:r>
      <w:r w:rsidR="00B6374C">
        <w:rPr>
          <w:rFonts w:ascii="Menoe Grotesque Pro" w:hAnsi="Menoe Grotesque Pro"/>
          <w:sz w:val="20"/>
          <w:szCs w:val="20"/>
          <w:lang w:val="hu-HU"/>
        </w:rPr>
        <w:t>ára kerül sor várhatóan</w:t>
      </w:r>
      <w:r w:rsidRPr="00EE14DC">
        <w:rPr>
          <w:rFonts w:ascii="Menoe Grotesque Pro" w:hAnsi="Menoe Grotesque Pro"/>
          <w:sz w:val="20"/>
          <w:szCs w:val="20"/>
        </w:rPr>
        <w:t>.</w:t>
      </w:r>
      <w:r w:rsidR="00653E1B" w:rsidRPr="00EE14DC">
        <w:rPr>
          <w:rFonts w:ascii="Menoe Grotesque Pro" w:hAnsi="Menoe Grotesque Pro"/>
          <w:sz w:val="20"/>
          <w:szCs w:val="20"/>
          <w:lang w:val="hu-HU"/>
        </w:rPr>
        <w:t xml:space="preserve"> A vizsga </w:t>
      </w:r>
      <w:r w:rsidR="004D001B">
        <w:rPr>
          <w:rFonts w:ascii="Menoe Grotesque Pro" w:hAnsi="Menoe Grotesque Pro"/>
          <w:sz w:val="20"/>
          <w:szCs w:val="20"/>
          <w:lang w:val="hu-HU"/>
        </w:rPr>
        <w:t xml:space="preserve">konkrét </w:t>
      </w:r>
      <w:r w:rsidR="00653E1B" w:rsidRPr="00EE14DC">
        <w:rPr>
          <w:rFonts w:ascii="Menoe Grotesque Pro" w:hAnsi="Menoe Grotesque Pro"/>
          <w:sz w:val="20"/>
          <w:szCs w:val="20"/>
          <w:lang w:val="hu-HU"/>
        </w:rPr>
        <w:t>típusa a vírushelyzet függvényében a félév során kerül meghatározásra.</w:t>
      </w:r>
      <w:r w:rsidRPr="00EE14DC">
        <w:rPr>
          <w:rFonts w:ascii="Menoe Grotesque Pro" w:hAnsi="Menoe Grotesque Pro"/>
          <w:sz w:val="20"/>
          <w:szCs w:val="20"/>
        </w:rPr>
        <w:t xml:space="preserve"> </w:t>
      </w:r>
    </w:p>
    <w:p w14:paraId="778490FA" w14:textId="48FCD88B" w:rsidR="00EE14DC" w:rsidRDefault="00EE14DC" w:rsidP="0055379E">
      <w:pPr>
        <w:rPr>
          <w:rFonts w:ascii="Menoe Grotesque Pro" w:hAnsi="Menoe Grotesque Pro"/>
          <w:sz w:val="20"/>
          <w:szCs w:val="20"/>
        </w:rPr>
      </w:pPr>
    </w:p>
    <w:p w14:paraId="1497F0F6" w14:textId="3F682174" w:rsidR="00EE14DC" w:rsidRDefault="00EE14DC" w:rsidP="005103D0">
      <w:pPr>
        <w:pStyle w:val="NormalWeb"/>
        <w:spacing w:before="0" w:beforeAutospacing="0" w:after="0" w:afterAutospacing="0"/>
        <w:rPr>
          <w:rFonts w:ascii="Menoe Grotesque Pro" w:hAnsi="Menoe Grotesque Pro"/>
          <w:sz w:val="20"/>
          <w:szCs w:val="20"/>
        </w:rPr>
      </w:pPr>
      <w:r>
        <w:rPr>
          <w:rFonts w:ascii="Menoe Grotesque Pro" w:hAnsi="Menoe Grotesque Pro"/>
          <w:sz w:val="20"/>
          <w:szCs w:val="20"/>
          <w:lang w:val="hu-HU"/>
        </w:rPr>
        <w:t xml:space="preserve">Az </w:t>
      </w:r>
      <w:r w:rsidRPr="00EE14DC">
        <w:rPr>
          <w:rFonts w:ascii="Menoe Grotesque Pro" w:hAnsi="Menoe Grotesque Pro"/>
          <w:sz w:val="20"/>
          <w:szCs w:val="20"/>
        </w:rPr>
        <w:t>oszt</w:t>
      </w:r>
      <w:r w:rsidRPr="00EE14DC">
        <w:rPr>
          <w:rFonts w:ascii="Menoe Grotesque Pro" w:hAnsi="Menoe Grotesque Pro"/>
          <w:sz w:val="20"/>
          <w:szCs w:val="20"/>
          <w:lang w:val="hu-HU"/>
        </w:rPr>
        <w:t>á</w:t>
      </w:r>
      <w:r w:rsidRPr="00EE14DC">
        <w:rPr>
          <w:rFonts w:ascii="Menoe Grotesque Pro" w:hAnsi="Menoe Grotesque Pro"/>
          <w:sz w:val="20"/>
          <w:szCs w:val="20"/>
        </w:rPr>
        <w:t>lyoz</w:t>
      </w:r>
      <w:r w:rsidRPr="00EE14DC">
        <w:rPr>
          <w:rFonts w:ascii="Menoe Grotesque Pro" w:hAnsi="Menoe Grotesque Pro"/>
          <w:sz w:val="20"/>
          <w:szCs w:val="20"/>
          <w:lang w:val="hu-HU"/>
        </w:rPr>
        <w:t>á</w:t>
      </w:r>
      <w:r w:rsidRPr="00EE14DC">
        <w:rPr>
          <w:rFonts w:ascii="Menoe Grotesque Pro" w:hAnsi="Menoe Grotesque Pro"/>
          <w:sz w:val="20"/>
          <w:szCs w:val="20"/>
        </w:rPr>
        <w:t>s a</w:t>
      </w:r>
      <w:r w:rsidR="004D001B">
        <w:rPr>
          <w:rFonts w:ascii="Menoe Grotesque Pro" w:hAnsi="Menoe Grotesque Pro"/>
          <w:sz w:val="20"/>
          <w:szCs w:val="20"/>
          <w:lang w:val="hu-HU"/>
        </w:rPr>
        <w:t xml:space="preserve"> vizsgán kapott </w:t>
      </w:r>
      <w:r w:rsidRPr="00EE14DC">
        <w:rPr>
          <w:rFonts w:ascii="Menoe Grotesque Pro" w:hAnsi="Menoe Grotesque Pro"/>
          <w:sz w:val="20"/>
          <w:szCs w:val="20"/>
        </w:rPr>
        <w:t>pontok alapj</w:t>
      </w:r>
      <w:r w:rsidRPr="00EE14DC">
        <w:rPr>
          <w:rFonts w:ascii="Menoe Grotesque Pro" w:hAnsi="Menoe Grotesque Pro"/>
          <w:sz w:val="20"/>
          <w:szCs w:val="20"/>
          <w:lang w:val="hu-HU"/>
        </w:rPr>
        <w:t>á</w:t>
      </w:r>
      <w:r w:rsidR="004D001B">
        <w:rPr>
          <w:rFonts w:ascii="Menoe Grotesque Pro" w:hAnsi="Menoe Grotesque Pro"/>
          <w:sz w:val="20"/>
          <w:szCs w:val="20"/>
          <w:lang w:val="hu-HU"/>
        </w:rPr>
        <w:t>n</w:t>
      </w:r>
      <w:r w:rsidRPr="00EE14DC">
        <w:rPr>
          <w:rFonts w:ascii="Menoe Grotesque Pro" w:hAnsi="Menoe Grotesque Pro"/>
          <w:sz w:val="20"/>
          <w:szCs w:val="20"/>
        </w:rPr>
        <w:t>: 0-60 el</w:t>
      </w:r>
      <w:r w:rsidRPr="00EE14DC">
        <w:rPr>
          <w:rFonts w:ascii="Menoe Grotesque Pro" w:hAnsi="Menoe Grotesque Pro"/>
          <w:sz w:val="20"/>
          <w:szCs w:val="20"/>
          <w:lang w:val="hu-HU"/>
        </w:rPr>
        <w:t>é</w:t>
      </w:r>
      <w:r w:rsidRPr="00EE14DC">
        <w:rPr>
          <w:rFonts w:ascii="Menoe Grotesque Pro" w:hAnsi="Menoe Grotesque Pro"/>
          <w:sz w:val="20"/>
          <w:szCs w:val="20"/>
        </w:rPr>
        <w:t xml:space="preserve">gtelen </w:t>
      </w:r>
      <w:r w:rsidRPr="00EE14DC">
        <w:rPr>
          <w:rFonts w:ascii="Menoe Grotesque Pro" w:hAnsi="Menoe Grotesque Pro"/>
          <w:sz w:val="20"/>
          <w:szCs w:val="20"/>
          <w:lang w:val="hu-HU"/>
        </w:rPr>
        <w:t xml:space="preserve">/ </w:t>
      </w:r>
      <w:r w:rsidRPr="00EE14DC">
        <w:rPr>
          <w:rFonts w:ascii="Menoe Grotesque Pro" w:hAnsi="Menoe Grotesque Pro"/>
          <w:sz w:val="20"/>
          <w:szCs w:val="20"/>
        </w:rPr>
        <w:t>60-70 el</w:t>
      </w:r>
      <w:r w:rsidRPr="00EE14DC">
        <w:rPr>
          <w:rFonts w:ascii="Menoe Grotesque Pro" w:hAnsi="Menoe Grotesque Pro"/>
          <w:sz w:val="20"/>
          <w:szCs w:val="20"/>
          <w:lang w:val="hu-HU"/>
        </w:rPr>
        <w:t>é</w:t>
      </w:r>
      <w:r w:rsidRPr="00EE14DC">
        <w:rPr>
          <w:rFonts w:ascii="Menoe Grotesque Pro" w:hAnsi="Menoe Grotesque Pro"/>
          <w:sz w:val="20"/>
          <w:szCs w:val="20"/>
        </w:rPr>
        <w:t>gs</w:t>
      </w:r>
      <w:r w:rsidRPr="00EE14DC">
        <w:rPr>
          <w:rFonts w:ascii="Menoe Grotesque Pro" w:hAnsi="Menoe Grotesque Pro"/>
          <w:sz w:val="20"/>
          <w:szCs w:val="20"/>
          <w:lang w:val="hu-HU"/>
        </w:rPr>
        <w:t>é</w:t>
      </w:r>
      <w:r w:rsidRPr="00EE14DC">
        <w:rPr>
          <w:rFonts w:ascii="Menoe Grotesque Pro" w:hAnsi="Menoe Grotesque Pro"/>
          <w:sz w:val="20"/>
          <w:szCs w:val="20"/>
        </w:rPr>
        <w:t xml:space="preserve">ges </w:t>
      </w:r>
      <w:r w:rsidRPr="00EE14DC">
        <w:rPr>
          <w:rFonts w:ascii="Menoe Grotesque Pro" w:hAnsi="Menoe Grotesque Pro"/>
          <w:sz w:val="20"/>
          <w:szCs w:val="20"/>
          <w:lang w:val="hu-HU"/>
        </w:rPr>
        <w:t xml:space="preserve">/ </w:t>
      </w:r>
      <w:r w:rsidRPr="00EE14DC">
        <w:rPr>
          <w:rFonts w:ascii="Menoe Grotesque Pro" w:hAnsi="Menoe Grotesque Pro"/>
          <w:sz w:val="20"/>
          <w:szCs w:val="20"/>
        </w:rPr>
        <w:t>70-80 k</w:t>
      </w:r>
      <w:r w:rsidRPr="00EE14DC">
        <w:rPr>
          <w:rFonts w:ascii="Menoe Grotesque Pro" w:hAnsi="Menoe Grotesque Pro"/>
          <w:sz w:val="20"/>
          <w:szCs w:val="20"/>
          <w:lang w:val="hu-HU"/>
        </w:rPr>
        <w:t>ö</w:t>
      </w:r>
      <w:r w:rsidRPr="00EE14DC">
        <w:rPr>
          <w:rFonts w:ascii="Menoe Grotesque Pro" w:hAnsi="Menoe Grotesque Pro"/>
          <w:sz w:val="20"/>
          <w:szCs w:val="20"/>
        </w:rPr>
        <w:t xml:space="preserve">zepes </w:t>
      </w:r>
      <w:r w:rsidRPr="00EE14DC">
        <w:rPr>
          <w:rFonts w:ascii="Menoe Grotesque Pro" w:hAnsi="Menoe Grotesque Pro"/>
          <w:sz w:val="20"/>
          <w:szCs w:val="20"/>
          <w:lang w:val="hu-HU"/>
        </w:rPr>
        <w:t xml:space="preserve">/ </w:t>
      </w:r>
      <w:r w:rsidRPr="00EE14DC">
        <w:rPr>
          <w:rFonts w:ascii="Menoe Grotesque Pro" w:hAnsi="Menoe Grotesque Pro"/>
          <w:sz w:val="20"/>
          <w:szCs w:val="20"/>
        </w:rPr>
        <w:t>80-90 j</w:t>
      </w:r>
      <w:r w:rsidRPr="00EE14DC">
        <w:rPr>
          <w:rFonts w:ascii="Menoe Grotesque Pro" w:hAnsi="Menoe Grotesque Pro"/>
          <w:sz w:val="20"/>
          <w:szCs w:val="20"/>
          <w:lang w:val="hu-HU"/>
        </w:rPr>
        <w:t xml:space="preserve">ó / </w:t>
      </w:r>
      <w:r w:rsidRPr="00EE14DC">
        <w:rPr>
          <w:rFonts w:ascii="Menoe Grotesque Pro" w:hAnsi="Menoe Grotesque Pro"/>
          <w:sz w:val="20"/>
          <w:szCs w:val="20"/>
        </w:rPr>
        <w:t>90-100 jeles</w:t>
      </w:r>
      <w:r w:rsidRPr="006E5C60">
        <w:rPr>
          <w:rFonts w:ascii="Menoe Grotesque Pro" w:hAnsi="Menoe Grotesque Pro"/>
          <w:sz w:val="20"/>
          <w:szCs w:val="20"/>
        </w:rPr>
        <w:t xml:space="preserve"> </w:t>
      </w:r>
    </w:p>
    <w:p w14:paraId="270C286F" w14:textId="77777777" w:rsidR="00EE14DC" w:rsidRDefault="00EE14DC" w:rsidP="0055379E">
      <w:pPr>
        <w:rPr>
          <w:rFonts w:ascii="Menoe Grotesque Pro" w:hAnsi="Menoe Grotesque Pro"/>
          <w:sz w:val="20"/>
          <w:szCs w:val="20"/>
        </w:rPr>
      </w:pPr>
    </w:p>
    <w:p w14:paraId="7109ACB2" w14:textId="77777777" w:rsidR="0026122D" w:rsidRDefault="0026122D" w:rsidP="00226DF4">
      <w:pPr>
        <w:rPr>
          <w:rFonts w:ascii="Menoe Grotesque Pro" w:hAnsi="Menoe Grotesque Pro"/>
          <w:sz w:val="20"/>
          <w:szCs w:val="20"/>
        </w:rPr>
      </w:pPr>
    </w:p>
    <w:sectPr w:rsidR="0026122D" w:rsidSect="00306F1E">
      <w:headerReference w:type="default" r:id="rId15"/>
      <w:pgSz w:w="11900" w:h="16840"/>
      <w:pgMar w:top="1985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361B" w14:textId="77777777" w:rsidR="00FF486E" w:rsidRDefault="00FF486E" w:rsidP="00117787">
      <w:r>
        <w:separator/>
      </w:r>
    </w:p>
  </w:endnote>
  <w:endnote w:type="continuationSeparator" w:id="0">
    <w:p w14:paraId="1E02C673" w14:textId="77777777" w:rsidR="00FF486E" w:rsidRDefault="00FF486E" w:rsidP="001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noe Grotesque Pro"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2FA5" w14:textId="77777777" w:rsidR="00FF486E" w:rsidRDefault="00FF486E" w:rsidP="00117787">
      <w:r>
        <w:separator/>
      </w:r>
    </w:p>
  </w:footnote>
  <w:footnote w:type="continuationSeparator" w:id="0">
    <w:p w14:paraId="5C3291CA" w14:textId="77777777" w:rsidR="00FF486E" w:rsidRDefault="00FF486E" w:rsidP="0011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4FD4" w14:textId="5CF4AD7E" w:rsidR="00306F1E" w:rsidRDefault="00306F1E" w:rsidP="00117787">
    <w:pPr>
      <w:pStyle w:val="Header"/>
      <w:jc w:val="right"/>
    </w:pPr>
    <w:r>
      <w:rPr>
        <w:noProof/>
        <w:lang w:val="en-US"/>
      </w:rPr>
      <w:drawing>
        <wp:inline distT="0" distB="0" distL="0" distR="0" wp14:anchorId="438C8A6A" wp14:editId="31B09FEE">
          <wp:extent cx="1440000" cy="221821"/>
          <wp:effectExtent l="0" t="0" r="8255" b="6985"/>
          <wp:docPr id="7" name="Picture 3" descr="Macintosh HD:Users:akospolgardi:Dropbox:work:graphic design:2016 01 - Közép70:arculat:kozep-grafikai_arculat:kozep-logo-hor-H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kospolgardi:Dropbox:work:graphic design:2016 01 - Közép70:arculat:kozep-grafikai_arculat:kozep-logo-hor-HU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2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543C4" w14:textId="77777777" w:rsidR="00306F1E" w:rsidRDefault="00306F1E" w:rsidP="00117787">
    <w:pPr>
      <w:pStyle w:val="Header"/>
      <w:jc w:val="right"/>
    </w:pPr>
  </w:p>
  <w:p w14:paraId="4335658F" w14:textId="77777777" w:rsidR="00306F1E" w:rsidRDefault="00306F1E" w:rsidP="001177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966"/>
    <w:multiLevelType w:val="hybridMultilevel"/>
    <w:tmpl w:val="11AA2ACC"/>
    <w:lvl w:ilvl="0" w:tplc="615211B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1B9"/>
    <w:multiLevelType w:val="hybridMultilevel"/>
    <w:tmpl w:val="1BEA5594"/>
    <w:lvl w:ilvl="0" w:tplc="1ED43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860"/>
    <w:multiLevelType w:val="hybridMultilevel"/>
    <w:tmpl w:val="B9A467C6"/>
    <w:lvl w:ilvl="0" w:tplc="AADC2668">
      <w:numFmt w:val="bullet"/>
      <w:lvlText w:val="-"/>
      <w:lvlJc w:val="left"/>
      <w:pPr>
        <w:ind w:left="720" w:hanging="360"/>
      </w:pPr>
      <w:rPr>
        <w:rFonts w:ascii="Menoe Grotesque Pro" w:eastAsia="Times New Roman" w:hAnsi="Menoe Grotesque Pro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50157"/>
    <w:multiLevelType w:val="hybridMultilevel"/>
    <w:tmpl w:val="8C0E9238"/>
    <w:lvl w:ilvl="0" w:tplc="80C81082">
      <w:start w:val="3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418"/>
    <w:multiLevelType w:val="hybridMultilevel"/>
    <w:tmpl w:val="6ECC18A0"/>
    <w:lvl w:ilvl="0" w:tplc="481EFAAE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16C2"/>
    <w:multiLevelType w:val="hybridMultilevel"/>
    <w:tmpl w:val="398642CA"/>
    <w:lvl w:ilvl="0" w:tplc="9440F3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206"/>
    <w:multiLevelType w:val="hybridMultilevel"/>
    <w:tmpl w:val="897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6714"/>
    <w:multiLevelType w:val="hybridMultilevel"/>
    <w:tmpl w:val="7EE470EA"/>
    <w:lvl w:ilvl="0" w:tplc="D1D0B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1876"/>
    <w:multiLevelType w:val="hybridMultilevel"/>
    <w:tmpl w:val="CF883436"/>
    <w:lvl w:ilvl="0" w:tplc="82ECFC1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B4762E"/>
    <w:multiLevelType w:val="hybridMultilevel"/>
    <w:tmpl w:val="2A4ACDB8"/>
    <w:lvl w:ilvl="0" w:tplc="B49EC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16D1"/>
    <w:multiLevelType w:val="hybridMultilevel"/>
    <w:tmpl w:val="D62258B8"/>
    <w:lvl w:ilvl="0" w:tplc="F89047C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74AE"/>
    <w:multiLevelType w:val="hybridMultilevel"/>
    <w:tmpl w:val="F1A61F9A"/>
    <w:lvl w:ilvl="0" w:tplc="15ACA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0020F"/>
    <w:multiLevelType w:val="hybridMultilevel"/>
    <w:tmpl w:val="CD52460C"/>
    <w:lvl w:ilvl="0" w:tplc="38DEE9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2D47"/>
    <w:multiLevelType w:val="hybridMultilevel"/>
    <w:tmpl w:val="325E9660"/>
    <w:lvl w:ilvl="0" w:tplc="77207E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7D81"/>
    <w:multiLevelType w:val="hybridMultilevel"/>
    <w:tmpl w:val="8DECFAB4"/>
    <w:lvl w:ilvl="0" w:tplc="F43AF7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06BDE"/>
    <w:multiLevelType w:val="hybridMultilevel"/>
    <w:tmpl w:val="BE00BB9C"/>
    <w:lvl w:ilvl="0" w:tplc="8E06F1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A3DDC"/>
    <w:multiLevelType w:val="hybridMultilevel"/>
    <w:tmpl w:val="DAF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0AF7"/>
    <w:multiLevelType w:val="hybridMultilevel"/>
    <w:tmpl w:val="AE2EC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D795D"/>
    <w:multiLevelType w:val="hybridMultilevel"/>
    <w:tmpl w:val="2B862640"/>
    <w:lvl w:ilvl="0" w:tplc="309E66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962"/>
    <w:multiLevelType w:val="hybridMultilevel"/>
    <w:tmpl w:val="847639CA"/>
    <w:lvl w:ilvl="0" w:tplc="432095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E1BFF"/>
    <w:multiLevelType w:val="hybridMultilevel"/>
    <w:tmpl w:val="3B5A5D9C"/>
    <w:lvl w:ilvl="0" w:tplc="C28C2F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6D0C"/>
    <w:multiLevelType w:val="hybridMultilevel"/>
    <w:tmpl w:val="F1668144"/>
    <w:lvl w:ilvl="0" w:tplc="6BB80674">
      <w:start w:val="1971"/>
      <w:numFmt w:val="bullet"/>
      <w:lvlText w:val="E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B2123"/>
    <w:multiLevelType w:val="hybridMultilevel"/>
    <w:tmpl w:val="452E7CFE"/>
    <w:lvl w:ilvl="0" w:tplc="E9C6019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66A7"/>
    <w:multiLevelType w:val="hybridMultilevel"/>
    <w:tmpl w:val="3EAA6812"/>
    <w:lvl w:ilvl="0" w:tplc="A1B05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16969"/>
    <w:multiLevelType w:val="hybridMultilevel"/>
    <w:tmpl w:val="6B702636"/>
    <w:lvl w:ilvl="0" w:tplc="8250AECC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9"/>
  </w:num>
  <w:num w:numId="5">
    <w:abstractNumId w:val="1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6"/>
  </w:num>
  <w:num w:numId="14">
    <w:abstractNumId w:val="19"/>
  </w:num>
  <w:num w:numId="15">
    <w:abstractNumId w:val="22"/>
  </w:num>
  <w:num w:numId="16">
    <w:abstractNumId w:val="24"/>
  </w:num>
  <w:num w:numId="17">
    <w:abstractNumId w:val="3"/>
  </w:num>
  <w:num w:numId="18">
    <w:abstractNumId w:val="23"/>
  </w:num>
  <w:num w:numId="19">
    <w:abstractNumId w:val="17"/>
  </w:num>
  <w:num w:numId="20">
    <w:abstractNumId w:val="10"/>
  </w:num>
  <w:num w:numId="21">
    <w:abstractNumId w:val="0"/>
  </w:num>
  <w:num w:numId="22">
    <w:abstractNumId w:val="21"/>
  </w:num>
  <w:num w:numId="23">
    <w:abstractNumId w:val="4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85"/>
    <w:rsid w:val="00001F90"/>
    <w:rsid w:val="00003510"/>
    <w:rsid w:val="00011AB5"/>
    <w:rsid w:val="00045112"/>
    <w:rsid w:val="00050A84"/>
    <w:rsid w:val="00051FEC"/>
    <w:rsid w:val="00054C94"/>
    <w:rsid w:val="00055DAF"/>
    <w:rsid w:val="00055FA3"/>
    <w:rsid w:val="00071A0E"/>
    <w:rsid w:val="00085267"/>
    <w:rsid w:val="000A1A0B"/>
    <w:rsid w:val="000A3062"/>
    <w:rsid w:val="000A4BCC"/>
    <w:rsid w:val="000C0555"/>
    <w:rsid w:val="000D2137"/>
    <w:rsid w:val="000D217D"/>
    <w:rsid w:val="000E3BEA"/>
    <w:rsid w:val="000F12B3"/>
    <w:rsid w:val="000F15D5"/>
    <w:rsid w:val="00112C00"/>
    <w:rsid w:val="00117787"/>
    <w:rsid w:val="00134572"/>
    <w:rsid w:val="00136C91"/>
    <w:rsid w:val="00140CAD"/>
    <w:rsid w:val="00153BAD"/>
    <w:rsid w:val="001626BB"/>
    <w:rsid w:val="00171624"/>
    <w:rsid w:val="00171B8D"/>
    <w:rsid w:val="001764FC"/>
    <w:rsid w:val="00177C72"/>
    <w:rsid w:val="0018627D"/>
    <w:rsid w:val="00192B0A"/>
    <w:rsid w:val="00196DE4"/>
    <w:rsid w:val="001A7071"/>
    <w:rsid w:val="001B1892"/>
    <w:rsid w:val="001B5031"/>
    <w:rsid w:val="001B79CD"/>
    <w:rsid w:val="001C4CD8"/>
    <w:rsid w:val="001C4D5C"/>
    <w:rsid w:val="001C666A"/>
    <w:rsid w:val="001D05B4"/>
    <w:rsid w:val="001E3F09"/>
    <w:rsid w:val="001E5DF9"/>
    <w:rsid w:val="001F20A4"/>
    <w:rsid w:val="001F35E7"/>
    <w:rsid w:val="001F6070"/>
    <w:rsid w:val="001F7CBB"/>
    <w:rsid w:val="00200B94"/>
    <w:rsid w:val="00200F31"/>
    <w:rsid w:val="002023F4"/>
    <w:rsid w:val="00206C08"/>
    <w:rsid w:val="002122BF"/>
    <w:rsid w:val="00214E6C"/>
    <w:rsid w:val="00226DF4"/>
    <w:rsid w:val="00250426"/>
    <w:rsid w:val="00251466"/>
    <w:rsid w:val="0025634F"/>
    <w:rsid w:val="0026122D"/>
    <w:rsid w:val="00276148"/>
    <w:rsid w:val="00283544"/>
    <w:rsid w:val="00285E20"/>
    <w:rsid w:val="00292DCF"/>
    <w:rsid w:val="002B2E64"/>
    <w:rsid w:val="002B63C1"/>
    <w:rsid w:val="002C17D8"/>
    <w:rsid w:val="002C25A5"/>
    <w:rsid w:val="002D3C82"/>
    <w:rsid w:val="002D3D1E"/>
    <w:rsid w:val="002E606A"/>
    <w:rsid w:val="002E7D5E"/>
    <w:rsid w:val="002F55A8"/>
    <w:rsid w:val="00300654"/>
    <w:rsid w:val="003025C4"/>
    <w:rsid w:val="00306F1E"/>
    <w:rsid w:val="0032000F"/>
    <w:rsid w:val="00324977"/>
    <w:rsid w:val="00325BEB"/>
    <w:rsid w:val="00326535"/>
    <w:rsid w:val="0033273B"/>
    <w:rsid w:val="00333525"/>
    <w:rsid w:val="00336B4E"/>
    <w:rsid w:val="00341572"/>
    <w:rsid w:val="0035083D"/>
    <w:rsid w:val="00353498"/>
    <w:rsid w:val="00362C3D"/>
    <w:rsid w:val="003649E5"/>
    <w:rsid w:val="00371ADC"/>
    <w:rsid w:val="00375A2A"/>
    <w:rsid w:val="00380E6D"/>
    <w:rsid w:val="00383590"/>
    <w:rsid w:val="00383EAC"/>
    <w:rsid w:val="003863F9"/>
    <w:rsid w:val="00396BF2"/>
    <w:rsid w:val="003A3A93"/>
    <w:rsid w:val="003A3FD0"/>
    <w:rsid w:val="003B1CFA"/>
    <w:rsid w:val="003B4EFB"/>
    <w:rsid w:val="003C1DEA"/>
    <w:rsid w:val="003C34C7"/>
    <w:rsid w:val="003C4F72"/>
    <w:rsid w:val="003E49F3"/>
    <w:rsid w:val="00401611"/>
    <w:rsid w:val="0040680D"/>
    <w:rsid w:val="004301B5"/>
    <w:rsid w:val="00431DDB"/>
    <w:rsid w:val="0043251E"/>
    <w:rsid w:val="0043433C"/>
    <w:rsid w:val="00436F44"/>
    <w:rsid w:val="00444BC7"/>
    <w:rsid w:val="0044717E"/>
    <w:rsid w:val="00464E0F"/>
    <w:rsid w:val="0046523C"/>
    <w:rsid w:val="00470F91"/>
    <w:rsid w:val="00472122"/>
    <w:rsid w:val="00473958"/>
    <w:rsid w:val="00474CA0"/>
    <w:rsid w:val="00485660"/>
    <w:rsid w:val="004927A9"/>
    <w:rsid w:val="004A0FAF"/>
    <w:rsid w:val="004B1551"/>
    <w:rsid w:val="004B4FD6"/>
    <w:rsid w:val="004B5240"/>
    <w:rsid w:val="004B65D4"/>
    <w:rsid w:val="004B78EE"/>
    <w:rsid w:val="004C2B8D"/>
    <w:rsid w:val="004D001B"/>
    <w:rsid w:val="004D1F85"/>
    <w:rsid w:val="004E5EF5"/>
    <w:rsid w:val="004F71DF"/>
    <w:rsid w:val="00502245"/>
    <w:rsid w:val="005103D0"/>
    <w:rsid w:val="00511FC4"/>
    <w:rsid w:val="00531A46"/>
    <w:rsid w:val="00532DAB"/>
    <w:rsid w:val="0055379E"/>
    <w:rsid w:val="00560508"/>
    <w:rsid w:val="005915E2"/>
    <w:rsid w:val="00595E1B"/>
    <w:rsid w:val="005A1B23"/>
    <w:rsid w:val="005B2FD9"/>
    <w:rsid w:val="005C225E"/>
    <w:rsid w:val="005C4418"/>
    <w:rsid w:val="005C51CF"/>
    <w:rsid w:val="005D182D"/>
    <w:rsid w:val="005E2103"/>
    <w:rsid w:val="006001A6"/>
    <w:rsid w:val="00613CE5"/>
    <w:rsid w:val="006149A4"/>
    <w:rsid w:val="006229E9"/>
    <w:rsid w:val="00624B9E"/>
    <w:rsid w:val="00640048"/>
    <w:rsid w:val="00653E1B"/>
    <w:rsid w:val="00661144"/>
    <w:rsid w:val="0066610A"/>
    <w:rsid w:val="00681C07"/>
    <w:rsid w:val="006928F2"/>
    <w:rsid w:val="00692C05"/>
    <w:rsid w:val="00695045"/>
    <w:rsid w:val="006A41B0"/>
    <w:rsid w:val="006A48E9"/>
    <w:rsid w:val="006A5FA9"/>
    <w:rsid w:val="006B2E0A"/>
    <w:rsid w:val="006B79A3"/>
    <w:rsid w:val="006C0661"/>
    <w:rsid w:val="006D482A"/>
    <w:rsid w:val="006E5C60"/>
    <w:rsid w:val="006F2B34"/>
    <w:rsid w:val="006F5547"/>
    <w:rsid w:val="00703DD5"/>
    <w:rsid w:val="00706AA1"/>
    <w:rsid w:val="007120FA"/>
    <w:rsid w:val="007128C2"/>
    <w:rsid w:val="00744B63"/>
    <w:rsid w:val="007453D6"/>
    <w:rsid w:val="00745FA9"/>
    <w:rsid w:val="007569AD"/>
    <w:rsid w:val="00762112"/>
    <w:rsid w:val="00762C23"/>
    <w:rsid w:val="00763490"/>
    <w:rsid w:val="0076585D"/>
    <w:rsid w:val="00765F3B"/>
    <w:rsid w:val="00785BBF"/>
    <w:rsid w:val="007A38B7"/>
    <w:rsid w:val="007C51FB"/>
    <w:rsid w:val="007D2F68"/>
    <w:rsid w:val="008004D2"/>
    <w:rsid w:val="00801F09"/>
    <w:rsid w:val="00802D10"/>
    <w:rsid w:val="008108AF"/>
    <w:rsid w:val="0081256A"/>
    <w:rsid w:val="00815017"/>
    <w:rsid w:val="00817443"/>
    <w:rsid w:val="008242EC"/>
    <w:rsid w:val="00825C48"/>
    <w:rsid w:val="00834942"/>
    <w:rsid w:val="0083702D"/>
    <w:rsid w:val="008410E5"/>
    <w:rsid w:val="00845525"/>
    <w:rsid w:val="0087193E"/>
    <w:rsid w:val="00876321"/>
    <w:rsid w:val="008763C3"/>
    <w:rsid w:val="0088133A"/>
    <w:rsid w:val="00886C3E"/>
    <w:rsid w:val="008908C4"/>
    <w:rsid w:val="008955DB"/>
    <w:rsid w:val="008A78AB"/>
    <w:rsid w:val="008C4471"/>
    <w:rsid w:val="008C59EA"/>
    <w:rsid w:val="008E2062"/>
    <w:rsid w:val="008E2535"/>
    <w:rsid w:val="008F7FA8"/>
    <w:rsid w:val="00901F69"/>
    <w:rsid w:val="0090399F"/>
    <w:rsid w:val="009062EE"/>
    <w:rsid w:val="00912792"/>
    <w:rsid w:val="009163EC"/>
    <w:rsid w:val="00916637"/>
    <w:rsid w:val="009219C1"/>
    <w:rsid w:val="00946408"/>
    <w:rsid w:val="009561A9"/>
    <w:rsid w:val="00962C34"/>
    <w:rsid w:val="00965ACA"/>
    <w:rsid w:val="00967FC1"/>
    <w:rsid w:val="009708FE"/>
    <w:rsid w:val="00970AC0"/>
    <w:rsid w:val="00971E44"/>
    <w:rsid w:val="009746E5"/>
    <w:rsid w:val="009A2724"/>
    <w:rsid w:val="009A3A68"/>
    <w:rsid w:val="009B2A43"/>
    <w:rsid w:val="009C04AF"/>
    <w:rsid w:val="009C42FB"/>
    <w:rsid w:val="009E69E4"/>
    <w:rsid w:val="009F3221"/>
    <w:rsid w:val="009F3311"/>
    <w:rsid w:val="009F3830"/>
    <w:rsid w:val="00A072A5"/>
    <w:rsid w:val="00A20C65"/>
    <w:rsid w:val="00A2233A"/>
    <w:rsid w:val="00A300A9"/>
    <w:rsid w:val="00A342EF"/>
    <w:rsid w:val="00A36F7C"/>
    <w:rsid w:val="00A4371D"/>
    <w:rsid w:val="00A56D30"/>
    <w:rsid w:val="00A64366"/>
    <w:rsid w:val="00A71C40"/>
    <w:rsid w:val="00A71EFB"/>
    <w:rsid w:val="00A738E2"/>
    <w:rsid w:val="00A7470C"/>
    <w:rsid w:val="00A809E0"/>
    <w:rsid w:val="00A96EC8"/>
    <w:rsid w:val="00AB062D"/>
    <w:rsid w:val="00AB4A20"/>
    <w:rsid w:val="00AB65B0"/>
    <w:rsid w:val="00AC6D7D"/>
    <w:rsid w:val="00AD3A14"/>
    <w:rsid w:val="00AD783B"/>
    <w:rsid w:val="00AE1C5E"/>
    <w:rsid w:val="00AE4090"/>
    <w:rsid w:val="00AF4802"/>
    <w:rsid w:val="00B0105C"/>
    <w:rsid w:val="00B2348E"/>
    <w:rsid w:val="00B31BC5"/>
    <w:rsid w:val="00B32DFB"/>
    <w:rsid w:val="00B33029"/>
    <w:rsid w:val="00B34905"/>
    <w:rsid w:val="00B37550"/>
    <w:rsid w:val="00B41094"/>
    <w:rsid w:val="00B41BEF"/>
    <w:rsid w:val="00B42D86"/>
    <w:rsid w:val="00B44159"/>
    <w:rsid w:val="00B5145E"/>
    <w:rsid w:val="00B5166D"/>
    <w:rsid w:val="00B520AA"/>
    <w:rsid w:val="00B6374C"/>
    <w:rsid w:val="00B86243"/>
    <w:rsid w:val="00B92174"/>
    <w:rsid w:val="00B95530"/>
    <w:rsid w:val="00B95BA5"/>
    <w:rsid w:val="00B976B7"/>
    <w:rsid w:val="00B97B64"/>
    <w:rsid w:val="00BA3C92"/>
    <w:rsid w:val="00BA45B2"/>
    <w:rsid w:val="00BB0D5D"/>
    <w:rsid w:val="00BB27B3"/>
    <w:rsid w:val="00BB4785"/>
    <w:rsid w:val="00BB633C"/>
    <w:rsid w:val="00BB7877"/>
    <w:rsid w:val="00BD0C26"/>
    <w:rsid w:val="00BD26BC"/>
    <w:rsid w:val="00BD5BEA"/>
    <w:rsid w:val="00BD7748"/>
    <w:rsid w:val="00BE69D8"/>
    <w:rsid w:val="00BF55EF"/>
    <w:rsid w:val="00C05FE0"/>
    <w:rsid w:val="00C10C5B"/>
    <w:rsid w:val="00C1370D"/>
    <w:rsid w:val="00C1381F"/>
    <w:rsid w:val="00C24E9E"/>
    <w:rsid w:val="00C32B9D"/>
    <w:rsid w:val="00C3592F"/>
    <w:rsid w:val="00C40383"/>
    <w:rsid w:val="00C515A0"/>
    <w:rsid w:val="00C543AA"/>
    <w:rsid w:val="00C5460F"/>
    <w:rsid w:val="00C70FCC"/>
    <w:rsid w:val="00C96F9A"/>
    <w:rsid w:val="00CA4344"/>
    <w:rsid w:val="00CA47DE"/>
    <w:rsid w:val="00CA545F"/>
    <w:rsid w:val="00CA7EDE"/>
    <w:rsid w:val="00CB4DB0"/>
    <w:rsid w:val="00CC02E6"/>
    <w:rsid w:val="00CC44E4"/>
    <w:rsid w:val="00CC7CFE"/>
    <w:rsid w:val="00CE588D"/>
    <w:rsid w:val="00CE7A46"/>
    <w:rsid w:val="00D10969"/>
    <w:rsid w:val="00D16C5F"/>
    <w:rsid w:val="00D226E1"/>
    <w:rsid w:val="00D31098"/>
    <w:rsid w:val="00D406EA"/>
    <w:rsid w:val="00D44619"/>
    <w:rsid w:val="00D465DD"/>
    <w:rsid w:val="00D742DD"/>
    <w:rsid w:val="00D76B2E"/>
    <w:rsid w:val="00D813B3"/>
    <w:rsid w:val="00DA074B"/>
    <w:rsid w:val="00DA1C41"/>
    <w:rsid w:val="00DB36F6"/>
    <w:rsid w:val="00DB59CD"/>
    <w:rsid w:val="00DC14FD"/>
    <w:rsid w:val="00DC4898"/>
    <w:rsid w:val="00DC50E6"/>
    <w:rsid w:val="00DC747C"/>
    <w:rsid w:val="00DD3423"/>
    <w:rsid w:val="00DD3AF3"/>
    <w:rsid w:val="00DE0D55"/>
    <w:rsid w:val="00DE192D"/>
    <w:rsid w:val="00E00B0C"/>
    <w:rsid w:val="00E067E6"/>
    <w:rsid w:val="00E12224"/>
    <w:rsid w:val="00E13151"/>
    <w:rsid w:val="00E22C7A"/>
    <w:rsid w:val="00E471A7"/>
    <w:rsid w:val="00E50668"/>
    <w:rsid w:val="00E50B58"/>
    <w:rsid w:val="00E53115"/>
    <w:rsid w:val="00E67407"/>
    <w:rsid w:val="00E709A0"/>
    <w:rsid w:val="00E827BE"/>
    <w:rsid w:val="00E83BED"/>
    <w:rsid w:val="00E92B7C"/>
    <w:rsid w:val="00E93325"/>
    <w:rsid w:val="00E935EC"/>
    <w:rsid w:val="00EB2BF0"/>
    <w:rsid w:val="00EB595D"/>
    <w:rsid w:val="00EB70CE"/>
    <w:rsid w:val="00EC0C73"/>
    <w:rsid w:val="00EC3DA3"/>
    <w:rsid w:val="00ED7C54"/>
    <w:rsid w:val="00EE14DC"/>
    <w:rsid w:val="00F0180D"/>
    <w:rsid w:val="00F02DA8"/>
    <w:rsid w:val="00F052DB"/>
    <w:rsid w:val="00F130C2"/>
    <w:rsid w:val="00F1749F"/>
    <w:rsid w:val="00F24867"/>
    <w:rsid w:val="00F35649"/>
    <w:rsid w:val="00F3675A"/>
    <w:rsid w:val="00F4427E"/>
    <w:rsid w:val="00F51FC3"/>
    <w:rsid w:val="00F60001"/>
    <w:rsid w:val="00F60AD4"/>
    <w:rsid w:val="00F653DB"/>
    <w:rsid w:val="00F729EF"/>
    <w:rsid w:val="00F730E1"/>
    <w:rsid w:val="00F916FB"/>
    <w:rsid w:val="00F91F4B"/>
    <w:rsid w:val="00FA7F1E"/>
    <w:rsid w:val="00FB1878"/>
    <w:rsid w:val="00FB6FA6"/>
    <w:rsid w:val="00FE0BB1"/>
    <w:rsid w:val="00FE0DE2"/>
    <w:rsid w:val="00FE35B1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E72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A4"/>
  </w:style>
  <w:style w:type="paragraph" w:styleId="Heading1">
    <w:name w:val="heading 1"/>
    <w:basedOn w:val="Normal"/>
    <w:next w:val="Normal"/>
    <w:link w:val="Heading1Char"/>
    <w:uiPriority w:val="9"/>
    <w:qFormat/>
    <w:rsid w:val="00FA7F1E"/>
    <w:pPr>
      <w:keepNext/>
      <w:keepLines/>
      <w:spacing w:before="480"/>
      <w:outlineLvl w:val="0"/>
    </w:pPr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54"/>
    <w:pPr>
      <w:ind w:left="720"/>
      <w:contextualSpacing/>
    </w:pPr>
  </w:style>
  <w:style w:type="table" w:styleId="TableGrid">
    <w:name w:val="Table Grid"/>
    <w:basedOn w:val="TableNormal"/>
    <w:uiPriority w:val="39"/>
    <w:rsid w:val="00FE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1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7F1E"/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7F1E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7F1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7F1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7F1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7F1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7F1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7F1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7F1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7F1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7F1E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787"/>
    <w:pPr>
      <w:tabs>
        <w:tab w:val="center" w:pos="4320"/>
        <w:tab w:val="right" w:pos="8640"/>
      </w:tabs>
    </w:pPr>
  </w:style>
  <w:style w:type="paragraph" w:customStyle="1" w:styleId="kenyr">
    <w:name w:val="kenyér"/>
    <w:basedOn w:val="Normal"/>
    <w:qFormat/>
    <w:rsid w:val="003B1CFA"/>
    <w:rPr>
      <w:rFonts w:ascii="Menoe Grotesque Pro Regular" w:hAnsi="Menoe Grotesque Pro Regular"/>
      <w:sz w:val="18"/>
      <w:szCs w:val="18"/>
    </w:rPr>
  </w:style>
  <w:style w:type="paragraph" w:customStyle="1" w:styleId="cm">
    <w:name w:val="cím"/>
    <w:basedOn w:val="kenyr"/>
    <w:qFormat/>
    <w:rsid w:val="00A809E0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17787"/>
  </w:style>
  <w:style w:type="paragraph" w:styleId="Footer">
    <w:name w:val="footer"/>
    <w:basedOn w:val="Normal"/>
    <w:link w:val="FooterChar"/>
    <w:uiPriority w:val="99"/>
    <w:unhideWhenUsed/>
    <w:rsid w:val="00117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87"/>
  </w:style>
  <w:style w:type="paragraph" w:customStyle="1" w:styleId="alcm">
    <w:name w:val="alcím"/>
    <w:basedOn w:val="kenyr"/>
    <w:qFormat/>
    <w:rsid w:val="00117787"/>
    <w:rPr>
      <w:u w:val="single"/>
    </w:rPr>
  </w:style>
  <w:style w:type="paragraph" w:customStyle="1" w:styleId="jegyzet">
    <w:name w:val="jegyzet"/>
    <w:basedOn w:val="alcm"/>
    <w:qFormat/>
    <w:rsid w:val="00A809E0"/>
    <w:rPr>
      <w:sz w:val="14"/>
      <w:u w:val="none"/>
    </w:rPr>
  </w:style>
  <w:style w:type="character" w:styleId="Hyperlink">
    <w:name w:val="Hyperlink"/>
    <w:basedOn w:val="DefaultParagraphFont"/>
    <w:uiPriority w:val="99"/>
    <w:unhideWhenUsed/>
    <w:rsid w:val="009127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55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3325"/>
  </w:style>
  <w:style w:type="paragraph" w:styleId="BodyText">
    <w:name w:val="Body Text"/>
    <w:basedOn w:val="Normal"/>
    <w:link w:val="BodyTextChar"/>
    <w:rsid w:val="00226DF4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6DF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26D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NormalWeb">
    <w:name w:val="Normal (Web)"/>
    <w:basedOn w:val="Normal"/>
    <w:uiPriority w:val="99"/>
    <w:unhideWhenUsed/>
    <w:rsid w:val="006E5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AB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mid=1-RJr6kbLGnAUgXbIJUfD9M3QmGgivMB1&amp;usp=sharing" TargetMode="External"/><Relationship Id="rId13" Type="http://schemas.openxmlformats.org/officeDocument/2006/relationships/hyperlink" Target="http://kozepuletek.bme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ceproject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ep.bme.hu/wp-content/uploads/2020/05/kozep_nyom_vegleges_kicsi_honlapr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ozepuletek.bme.hu/category/funk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NUiOPG4F9_S3cEYZOtR2t_JBBg6z7Q7vpw9dV_eWF8/edit?usp=sharing" TargetMode="External"/><Relationship Id="rId14" Type="http://schemas.openxmlformats.org/officeDocument/2006/relationships/hyperlink" Target="http://www.kozep.bme.hu/wp-content/uploads/2014/11/kozepulettervezes_segedlet_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2D9FB-3306-A448-BCED-870E032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Deichler Tímea</cp:lastModifiedBy>
  <cp:revision>2</cp:revision>
  <cp:lastPrinted>2019-01-29T19:50:00Z</cp:lastPrinted>
  <dcterms:created xsi:type="dcterms:W3CDTF">2020-09-06T09:13:00Z</dcterms:created>
  <dcterms:modified xsi:type="dcterms:W3CDTF">2020-09-06T09:13:00Z</dcterms:modified>
</cp:coreProperties>
</file>